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91" w:type="dxa"/>
        <w:jc w:val="left"/>
        <w:tblInd w:w="113" w:type="dxa"/>
        <w:tblLayout w:type="fixed"/>
        <w:tblCellMar>
          <w:top w:w="0" w:type="dxa"/>
          <w:left w:w="108" w:type="dxa"/>
          <w:bottom w:w="0" w:type="dxa"/>
          <w:right w:w="108" w:type="dxa"/>
        </w:tblCellMar>
        <w:tblLook w:val="04a0"/>
      </w:tblPr>
      <w:tblGrid>
        <w:gridCol w:w="9991"/>
      </w:tblGrid>
      <w:tr>
        <w:trPr>
          <w:trHeight w:val="15032" w:hRule="atLeast"/>
        </w:trPr>
        <w:tc>
          <w:tcPr>
            <w:tcW w:w="99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851"/>
              <w:jc w:val="center"/>
              <w:rPr>
                <w:rFonts w:ascii="Times New Roman" w:hAnsi="Times New Roman"/>
                <w:b/>
                <w:caps/>
                <w:sz w:val="24"/>
                <w:szCs w:val="24"/>
              </w:rPr>
            </w:pPr>
            <w:r>
              <w:rPr>
                <w:rFonts w:ascii="Times New Roman" w:hAnsi="Times New Roman"/>
                <w:i/>
                <w:sz w:val="28"/>
                <w:szCs w:val="28"/>
              </w:rPr>
              <w:drawing>
                <wp:anchor behindDoc="0" distT="0" distB="0" distL="0" distR="0" simplePos="0" locked="0" layoutInCell="0" allowOverlap="1" relativeHeight="63">
                  <wp:simplePos x="0" y="0"/>
                  <wp:positionH relativeFrom="column">
                    <wp:align>center</wp:align>
                  </wp:positionH>
                  <wp:positionV relativeFrom="paragraph">
                    <wp:posOffset>635</wp:posOffset>
                  </wp:positionV>
                  <wp:extent cx="6207125" cy="878967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207125" cy="8789670"/>
                          </a:xfrm>
                          <a:prstGeom prst="rect">
                            <a:avLst/>
                          </a:prstGeom>
                          <a:noFill/>
                        </pic:spPr>
                      </pic:pic>
                    </a:graphicData>
                  </a:graphic>
                </wp:anchor>
              </w:drawing>
            </w:r>
          </w:p>
          <w:p>
            <w:pPr>
              <w:pStyle w:val="Normal"/>
              <w:spacing w:lineRule="auto" w:line="240" w:before="0" w:after="0"/>
              <w:ind w:firstLine="851" w:left="-851"/>
              <w:jc w:val="right"/>
              <w:rPr>
                <w:rFonts w:ascii="Times New Roman" w:hAnsi="Times New Roman"/>
                <w:i/>
                <w:i/>
                <w:sz w:val="28"/>
                <w:szCs w:val="28"/>
              </w:rPr>
            </w:pPr>
            <w:r>
              <w:rPr>
                <w:rFonts w:ascii="Times New Roman" w:hAnsi="Times New Roman"/>
                <w:i/>
                <w:sz w:val="28"/>
                <w:szCs w:val="28"/>
              </w:rPr>
            </w:r>
          </w:p>
          <w:p>
            <w:pPr>
              <w:pStyle w:val="Normal"/>
              <w:spacing w:lineRule="auto" w:line="240" w:before="0" w:after="0"/>
              <w:ind w:hanging="0" w:left="-851"/>
              <w:jc w:val="right"/>
              <w:rPr/>
            </w:pPr>
            <w:r>
              <w:rPr/>
            </w:r>
          </w:p>
        </w:tc>
      </w:tr>
    </w:tbl>
    <w:p>
      <w:pPr>
        <w:pStyle w:val="Normal"/>
        <w:shd w:val="clear" w:color="auto" w:fill="FFFFFF"/>
        <w:spacing w:lineRule="auto" w:line="312" w:before="0" w:after="0"/>
        <w:textAlignment w:val="baseline"/>
        <w:rPr>
          <w:rFonts w:ascii="Times New Roman" w:hAnsi="Times New Roman" w:eastAsia="Times New Roman" w:cs="Times New Roman"/>
          <w:b/>
          <w:color w:val="111111"/>
          <w:sz w:val="28"/>
          <w:szCs w:val="28"/>
          <w:lang w:eastAsia="ru-RU"/>
        </w:rPr>
      </w:pPr>
      <w:r>
        <w:rPr>
          <w:rFonts w:eastAsia="Times New Roman" w:cs="Times New Roman" w:ascii="Times New Roman" w:hAnsi="Times New Roman"/>
          <w:b/>
          <w:color w:val="111111"/>
          <w:sz w:val="28"/>
          <w:szCs w:val="28"/>
          <w:lang w:eastAsia="ru-RU"/>
        </w:rPr>
      </w:r>
    </w:p>
    <w:p>
      <w:pPr>
        <w:pStyle w:val="Normal"/>
        <w:shd w:val="clear" w:color="auto" w:fill="FFFFFF"/>
        <w:spacing w:lineRule="auto" w:line="312" w:before="0" w:after="0"/>
        <w:jc w:val="center"/>
        <w:textAlignment w:val="baseline"/>
        <w:rPr>
          <w:rFonts w:ascii="Times New Roman" w:hAnsi="Times New Roman" w:eastAsia="Times New Roman" w:cs="Times New Roman"/>
          <w:b/>
          <w:color w:val="111111"/>
          <w:sz w:val="28"/>
          <w:szCs w:val="28"/>
          <w:lang w:eastAsia="ru-RU"/>
        </w:rPr>
      </w:pPr>
      <w:r>
        <w:rPr>
          <w:rFonts w:eastAsia="Times New Roman" w:cs="Times New Roman" w:ascii="Times New Roman" w:hAnsi="Times New Roman"/>
          <w:b/>
          <w:color w:val="111111"/>
          <w:sz w:val="28"/>
          <w:szCs w:val="28"/>
          <w:lang w:eastAsia="ru-RU"/>
        </w:rPr>
      </w:r>
    </w:p>
    <w:p>
      <w:pPr>
        <w:pStyle w:val="Normal"/>
        <w:shd w:val="clear" w:color="auto" w:fill="FFFFFF"/>
        <w:spacing w:lineRule="auto" w:line="312" w:before="0" w:after="0"/>
        <w:jc w:val="center"/>
        <w:textAlignment w:val="baseline"/>
        <w:rPr>
          <w:rFonts w:ascii="Times New Roman" w:hAnsi="Times New Roman" w:eastAsia="Times New Roman" w:cs="Times New Roman"/>
          <w:b/>
          <w:color w:val="111111"/>
          <w:sz w:val="28"/>
          <w:szCs w:val="28"/>
          <w:lang w:eastAsia="ru-RU"/>
        </w:rPr>
      </w:pPr>
      <w:r>
        <w:rPr>
          <w:rFonts w:eastAsia="Times New Roman" w:cs="Times New Roman" w:ascii="Times New Roman" w:hAnsi="Times New Roman"/>
          <w:b/>
          <w:color w:val="111111"/>
          <w:sz w:val="28"/>
          <w:szCs w:val="28"/>
          <w:lang w:eastAsia="ru-RU"/>
        </w:rPr>
        <w:t>Информационная карта образовательной программы</w:t>
      </w:r>
    </w:p>
    <w:p>
      <w:pPr>
        <w:pStyle w:val="Normal"/>
        <w:spacing w:lineRule="auto" w:line="312" w:before="0" w:after="0"/>
        <w:ind w:firstLine="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923" w:type="dxa"/>
        <w:jc w:val="left"/>
        <w:tblInd w:w="221" w:type="dxa"/>
        <w:tblLayout w:type="fixed"/>
        <w:tblCellMar>
          <w:top w:w="0" w:type="dxa"/>
          <w:left w:w="108" w:type="dxa"/>
          <w:bottom w:w="0" w:type="dxa"/>
          <w:right w:w="108" w:type="dxa"/>
        </w:tblCellMar>
        <w:tblLook w:val="04a0"/>
      </w:tblPr>
      <w:tblGrid>
        <w:gridCol w:w="709"/>
        <w:gridCol w:w="4394"/>
        <w:gridCol w:w="4820"/>
      </w:tblGrid>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Образовательная организация</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Arial Unicode MS" w:cs="Times New Roman" w:ascii="Times New Roman" w:hAnsi="Times New Roman"/>
                <w:sz w:val="28"/>
                <w:szCs w:val="28"/>
              </w:rPr>
              <w:t>МБУДО «Центр внешкольной работы г.Буинска Республики Татарстан»</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Полное название программы</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 «Арабский язык»</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Направленность программы</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ascii="Times New Roman" w:hAnsi="Times New Roman"/>
                <w:sz w:val="28"/>
                <w:szCs w:val="28"/>
              </w:rPr>
              <w:t>социально-гуманитарная</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Сведения о разработчиках</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Сабирзянов Линар Рафикович</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ФИО, должность</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педагог дополнительного образования</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Сведения о программе:</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5.1.</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Срок реализации</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года</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5.2.</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Возраст обучающихся</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10-13 лет</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5.3.</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Характеристика программы:</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тип программы</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вид программы</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принцип проектирования программы</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форма организации содержания и учебного процесса</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дополнительная общеобразовательная программа</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общеразвивающая</w:t>
            </w:r>
          </w:p>
          <w:p>
            <w:pPr>
              <w:pStyle w:val="Normal"/>
              <w:spacing w:lineRule="auto" w:line="312" w:before="0" w:after="0"/>
              <w:rPr>
                <w:rFonts w:ascii="Times New Roman" w:hAnsi="Times New Roman" w:eastAsia="Times New Roman" w:cs="Times New Roman"/>
                <w:sz w:val="28"/>
                <w:szCs w:val="28"/>
                <w:lang w:eastAsia="ru-RU"/>
              </w:rPr>
            </w:pPr>
            <w:r>
              <w:rPr>
                <w:rFonts w:eastAsia="Arial Unicode MS" w:cs="Times New Roman" w:ascii="Times New Roman" w:hAnsi="Times New Roman"/>
                <w:sz w:val="28"/>
                <w:szCs w:val="28"/>
              </w:rPr>
              <w:t>базовый уровень обучения</w:t>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комплексная </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5.4.</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Цель программы</w:t>
            </w:r>
          </w:p>
          <w:p>
            <w:pPr>
              <w:pStyle w:val="Normal"/>
              <w:spacing w:lineRule="auto" w:line="312" w:before="0" w:after="0"/>
              <w:rPr>
                <w:rFonts w:ascii="Times New Roman" w:hAnsi="Times New Roman" w:eastAsia="Times New Roman" w:cs="Times New Roman"/>
                <w:color w:val="FF0000"/>
                <w:sz w:val="28"/>
                <w:szCs w:val="28"/>
                <w:lang w:eastAsia="ru-RU"/>
              </w:rPr>
            </w:pPr>
            <w:r>
              <w:rPr>
                <w:rFonts w:eastAsia="Times New Roman" w:cs="Times New Roman" w:ascii="Times New Roman" w:hAnsi="Times New Roman"/>
                <w:sz w:val="28"/>
                <w:szCs w:val="28"/>
                <w:lang w:eastAsia="ru-RU"/>
              </w:rPr>
              <w:t xml:space="preserve"> </w:t>
            </w:r>
          </w:p>
        </w:tc>
        <w:tc>
          <w:tcPr>
            <w:tcW w:w="4820"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8"/>
                <w:szCs w:val="28"/>
              </w:rPr>
            </w:pPr>
            <w:r>
              <w:rPr>
                <w:rFonts w:ascii="Times New Roman" w:hAnsi="Times New Roman"/>
                <w:sz w:val="28"/>
                <w:szCs w:val="28"/>
                <w:shd w:fill="FFFFFF" w:val="clear"/>
              </w:rPr>
              <w:t>овладение навыками </w:t>
            </w:r>
            <w:r>
              <w:rPr>
                <w:rStyle w:val="Emphasis"/>
                <w:rFonts w:ascii="Times New Roman" w:hAnsi="Times New Roman"/>
                <w:bCs/>
                <w:i w:val="false"/>
                <w:iCs w:val="false"/>
                <w:sz w:val="28"/>
                <w:szCs w:val="28"/>
                <w:shd w:fill="FFFFFF" w:val="clear"/>
              </w:rPr>
              <w:t>чтения</w:t>
            </w:r>
            <w:r>
              <w:rPr>
                <w:rFonts w:ascii="Times New Roman" w:hAnsi="Times New Roman"/>
                <w:sz w:val="28"/>
                <w:szCs w:val="28"/>
                <w:shd w:fill="FFFFFF" w:val="clear"/>
              </w:rPr>
              <w:t> и </w:t>
            </w:r>
            <w:r>
              <w:rPr>
                <w:rStyle w:val="Emphasis"/>
                <w:rFonts w:ascii="Times New Roman" w:hAnsi="Times New Roman"/>
                <w:bCs/>
                <w:i w:val="false"/>
                <w:iCs w:val="false"/>
                <w:sz w:val="28"/>
                <w:szCs w:val="28"/>
                <w:shd w:fill="FFFFFF" w:val="clear"/>
              </w:rPr>
              <w:t>письма</w:t>
            </w:r>
            <w:r>
              <w:rPr>
                <w:rFonts w:ascii="Times New Roman" w:hAnsi="Times New Roman"/>
                <w:sz w:val="28"/>
                <w:szCs w:val="28"/>
                <w:shd w:fill="FFFFFF" w:val="clear"/>
              </w:rPr>
              <w:t> на </w:t>
            </w:r>
            <w:r>
              <w:rPr>
                <w:rStyle w:val="Emphasis"/>
                <w:rFonts w:ascii="Times New Roman" w:hAnsi="Times New Roman"/>
                <w:bCs/>
                <w:i w:val="false"/>
                <w:iCs w:val="false"/>
                <w:sz w:val="28"/>
                <w:szCs w:val="28"/>
                <w:shd w:fill="FFFFFF" w:val="clear"/>
              </w:rPr>
              <w:t>арабском языке</w:t>
            </w:r>
            <w:r>
              <w:rPr>
                <w:rFonts w:ascii="Times New Roman" w:hAnsi="Times New Roman"/>
                <w:sz w:val="28"/>
                <w:szCs w:val="28"/>
              </w:rPr>
              <w:t xml:space="preserve"> </w:t>
            </w:r>
          </w:p>
          <w:p>
            <w:pPr>
              <w:pStyle w:val="NoSpacing"/>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Spacing"/>
              <w:rPr>
                <w:rFonts w:ascii="Times New Roman" w:hAnsi="Times New Roman" w:eastAsia="Times New Roman"/>
                <w:sz w:val="28"/>
                <w:szCs w:val="28"/>
                <w:lang w:eastAsia="ru-RU"/>
              </w:rPr>
            </w:pPr>
            <w:r>
              <w:rPr>
                <w:rFonts w:eastAsia="Times New Roman" w:ascii="Times New Roman" w:hAnsi="Times New Roman"/>
                <w:sz w:val="28"/>
                <w:szCs w:val="28"/>
                <w:lang w:eastAsia="ru-RU"/>
              </w:rPr>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Формы и методы образовательной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8"/>
                <w:szCs w:val="28"/>
                <w:lang w:eastAsia="ru-RU"/>
              </w:rPr>
            </w:pPr>
            <w:r>
              <w:rPr>
                <w:rFonts w:ascii="Times New Roman" w:hAnsi="Times New Roman"/>
                <w:sz w:val="28"/>
                <w:szCs w:val="28"/>
                <w:lang w:eastAsia="ru-RU"/>
              </w:rPr>
              <w:t>Игровые, словесные, наглядные, активные методы обучения.</w:t>
            </w:r>
          </w:p>
          <w:p>
            <w:pPr>
              <w:pStyle w:val="NoSpacing"/>
              <w:rPr>
                <w:rFonts w:ascii="Times New Roman" w:hAnsi="Times New Roman"/>
                <w:sz w:val="28"/>
                <w:szCs w:val="28"/>
                <w:lang w:eastAsia="ru-RU"/>
              </w:rPr>
            </w:pPr>
            <w:r>
              <w:rPr>
                <w:rFonts w:ascii="Times New Roman" w:hAnsi="Times New Roman"/>
                <w:sz w:val="28"/>
                <w:szCs w:val="28"/>
                <w:lang w:eastAsia="ru-RU"/>
              </w:rPr>
              <w:t>Формы занятий- практические, экскурсии, беседы, игровые, конкурсные программы, викторины, дискуссии, круглый стол</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Формы мониторинга результативности</w:t>
            </w:r>
          </w:p>
        </w:tc>
        <w:tc>
          <w:tcPr>
            <w:tcW w:w="4820"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8"/>
                <w:szCs w:val="28"/>
                <w:lang w:eastAsia="ru-RU"/>
              </w:rPr>
            </w:pPr>
            <w:r>
              <w:rPr>
                <w:rFonts w:ascii="Times New Roman" w:hAnsi="Times New Roman"/>
                <w:sz w:val="28"/>
                <w:szCs w:val="28"/>
                <w:lang w:eastAsia="ru-RU"/>
              </w:rPr>
              <w:t>тестовые задания, упражнения, викторины, участие в конкурсах, творческая работа</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Результативность реализации программы</w:t>
            </w:r>
          </w:p>
        </w:tc>
        <w:tc>
          <w:tcPr>
            <w:tcW w:w="4820"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8"/>
                <w:szCs w:val="28"/>
                <w:lang w:eastAsia="ru-RU"/>
              </w:rPr>
            </w:pPr>
            <w:r>
              <w:rPr>
                <w:rFonts w:ascii="Times New Roman" w:hAnsi="Times New Roman"/>
                <w:sz w:val="28"/>
                <w:szCs w:val="28"/>
                <w:lang w:eastAsia="ru-RU"/>
              </w:rPr>
              <w:t>участие детей в конкурсах</w:t>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9</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Дата утверждения и последней корректировки программы</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10</w:t>
            </w:r>
          </w:p>
        </w:tc>
        <w:tc>
          <w:tcPr>
            <w:tcW w:w="4394"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Рецензенты</w:t>
            </w:r>
          </w:p>
        </w:tc>
        <w:tc>
          <w:tcPr>
            <w:tcW w:w="4820"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40" w:before="96" w:after="96"/>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Оглавление</w:t>
      </w:r>
    </w:p>
    <w:p>
      <w:pPr>
        <w:pStyle w:val="Normal"/>
        <w:spacing w:lineRule="auto" w:line="312"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12"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Информационная карта образовательной программы……2 – 3 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Пояснительная записка. …………………………………… 5-11стр.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Учебный (тематический) план первого года обучения…. 12-14 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 xml:space="preserve">Содержание учебного (тематического) плана </w:t>
      </w:r>
    </w:p>
    <w:p>
      <w:pPr>
        <w:pStyle w:val="PlainText"/>
        <w:widowControl w:val="false"/>
        <w:ind w:left="1080"/>
        <w:rPr>
          <w:rFonts w:ascii="Times New Roman" w:hAnsi="Times New Roman" w:eastAsia="MS Mincho"/>
          <w:sz w:val="28"/>
          <w:szCs w:val="28"/>
        </w:rPr>
      </w:pPr>
      <w:r>
        <w:rPr>
          <w:rFonts w:eastAsia="MS Mincho" w:ascii="Times New Roman" w:hAnsi="Times New Roman"/>
          <w:sz w:val="28"/>
          <w:szCs w:val="28"/>
        </w:rPr>
        <w:t xml:space="preserve">первого года обучения                                                       15-16стр.                                                          </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Учебный (тематический) план второго года обучения.  17-19 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 xml:space="preserve">Содержание учебного (тематического) плана </w:t>
      </w:r>
    </w:p>
    <w:p>
      <w:pPr>
        <w:pStyle w:val="PlainText"/>
        <w:widowControl w:val="false"/>
        <w:ind w:left="1080"/>
        <w:rPr>
          <w:rFonts w:ascii="Times New Roman" w:hAnsi="Times New Roman" w:eastAsia="MS Mincho"/>
          <w:sz w:val="28"/>
          <w:szCs w:val="28"/>
        </w:rPr>
      </w:pPr>
      <w:r>
        <w:rPr>
          <w:rFonts w:eastAsia="MS Mincho" w:ascii="Times New Roman" w:hAnsi="Times New Roman"/>
          <w:sz w:val="28"/>
          <w:szCs w:val="28"/>
        </w:rPr>
        <w:t xml:space="preserve">второго года обучения                                                        20-21стр.                                                                                                </w:t>
      </w:r>
    </w:p>
    <w:p>
      <w:pPr>
        <w:pStyle w:val="PlainText"/>
        <w:widowControl w:val="false"/>
        <w:numPr>
          <w:ilvl w:val="0"/>
          <w:numId w:val="1"/>
        </w:numPr>
        <w:spacing w:lineRule="auto" w:line="312"/>
        <w:jc w:val="both"/>
        <w:rPr>
          <w:rFonts w:ascii="Times New Roman" w:hAnsi="Times New Roman"/>
          <w:sz w:val="28"/>
          <w:szCs w:val="28"/>
        </w:rPr>
      </w:pPr>
      <w:r>
        <w:rPr>
          <w:rFonts w:eastAsia="MS Mincho" w:ascii="Times New Roman" w:hAnsi="Times New Roman"/>
          <w:sz w:val="28"/>
          <w:szCs w:val="28"/>
        </w:rPr>
        <w:t>Учебный (тематический) план третьего года обучения  21—24 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 xml:space="preserve">Содержание учебного (тематического) плана </w:t>
      </w:r>
    </w:p>
    <w:p>
      <w:pPr>
        <w:pStyle w:val="PlainText"/>
        <w:widowControl w:val="false"/>
        <w:ind w:left="1080"/>
        <w:rPr>
          <w:rFonts w:ascii="Times New Roman" w:hAnsi="Times New Roman" w:eastAsia="MS Mincho"/>
          <w:sz w:val="28"/>
          <w:szCs w:val="28"/>
        </w:rPr>
      </w:pPr>
      <w:r>
        <w:rPr>
          <w:rFonts w:eastAsia="MS Mincho" w:ascii="Times New Roman" w:hAnsi="Times New Roman"/>
          <w:sz w:val="28"/>
          <w:szCs w:val="28"/>
        </w:rPr>
        <w:t xml:space="preserve">третьего года обучения                                                      24-27стр.                                                    </w:t>
      </w:r>
      <w:r>
        <w:rPr>
          <w:rFonts w:ascii="Times New Roman" w:hAnsi="Times New Roman"/>
          <w:sz w:val="28"/>
          <w:szCs w:val="28"/>
        </w:rPr>
        <w:t xml:space="preserve">                                                                                                 </w:t>
      </w:r>
    </w:p>
    <w:p>
      <w:pPr>
        <w:pStyle w:val="ListParagraph"/>
        <w:numPr>
          <w:ilvl w:val="0"/>
          <w:numId w:val="1"/>
        </w:numPr>
        <w:spacing w:lineRule="auto" w:line="312" w:before="0" w:after="0"/>
        <w:contextualSpacing/>
        <w:jc w:val="both"/>
        <w:rPr>
          <w:rFonts w:ascii="Times New Roman" w:hAnsi="Times New Roman" w:cs="Times New Roman"/>
          <w:sz w:val="28"/>
          <w:szCs w:val="28"/>
        </w:rPr>
      </w:pPr>
      <w:r>
        <w:rPr>
          <w:rFonts w:eastAsia="MS Mincho" w:ascii="Times New Roman" w:hAnsi="Times New Roman"/>
          <w:sz w:val="28"/>
          <w:szCs w:val="28"/>
        </w:rPr>
        <w:t xml:space="preserve">Организационно-педагогические условия реализации </w:t>
      </w:r>
    </w:p>
    <w:p>
      <w:pPr>
        <w:pStyle w:val="ListParagraph"/>
        <w:spacing w:lineRule="auto" w:line="312" w:before="0" w:after="0"/>
        <w:ind w:left="928"/>
        <w:contextualSpacing/>
        <w:jc w:val="both"/>
        <w:rPr>
          <w:rFonts w:ascii="Times New Roman" w:hAnsi="Times New Roman" w:cs="Times New Roman"/>
          <w:sz w:val="28"/>
          <w:szCs w:val="28"/>
        </w:rPr>
      </w:pPr>
      <w:r>
        <w:rPr>
          <w:rFonts w:eastAsia="MS Mincho" w:ascii="Times New Roman" w:hAnsi="Times New Roman"/>
          <w:sz w:val="28"/>
          <w:szCs w:val="28"/>
        </w:rPr>
        <w:t>программы                                                                                28стр.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 xml:space="preserve"> </w:t>
      </w:r>
      <w:r>
        <w:rPr>
          <w:rFonts w:eastAsia="MS Mincho" w:ascii="Times New Roman" w:hAnsi="Times New Roman"/>
          <w:sz w:val="28"/>
          <w:szCs w:val="28"/>
        </w:rPr>
        <w:t>Формы аттестации/контроля и оценочные материалы      28</w:t>
      </w:r>
      <w:bookmarkStart w:id="0" w:name="_GoBack"/>
      <w:bookmarkEnd w:id="0"/>
      <w:r>
        <w:rPr>
          <w:rFonts w:eastAsia="MS Mincho" w:ascii="Times New Roman" w:hAnsi="Times New Roman"/>
          <w:sz w:val="28"/>
          <w:szCs w:val="28"/>
        </w:rPr>
        <w:t>-41 стр.</w:t>
      </w:r>
    </w:p>
    <w:p>
      <w:pPr>
        <w:pStyle w:val="PlainText"/>
        <w:widowControl w:val="false"/>
        <w:numPr>
          <w:ilvl w:val="0"/>
          <w:numId w:val="1"/>
        </w:numPr>
        <w:rPr>
          <w:rFonts w:ascii="Times New Roman" w:hAnsi="Times New Roman" w:eastAsia="MS Mincho"/>
          <w:sz w:val="28"/>
          <w:szCs w:val="28"/>
        </w:rPr>
      </w:pPr>
      <w:r>
        <w:rPr>
          <w:rFonts w:eastAsia="MS Mincho" w:ascii="Times New Roman" w:hAnsi="Times New Roman"/>
          <w:sz w:val="28"/>
          <w:szCs w:val="28"/>
        </w:rPr>
        <w:t xml:space="preserve">Список литературы. ………………………………………...41-42 стр. </w:t>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12"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hd w:val="clear" w:color="auto" w:fill="FFFFFF"/>
        <w:spacing w:lineRule="auto" w:line="240" w:beforeAutospacing="1" w:afterAutospacing="1"/>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uto" w:line="240" w:beforeAutospacing="1" w:afterAutospacing="1"/>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uto" w:line="240" w:beforeAutospacing="1" w:afterAutospacing="1"/>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uto" w:line="240" w:beforeAutospacing="1" w:afterAutospacing="1"/>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uto" w:line="240" w:beforeAutospacing="1" w:afterAutospacing="1"/>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hd w:val="clear" w:color="auto" w:fill="FFFFFF"/>
        <w:spacing w:lineRule="auto" w:line="240" w:beforeAutospacing="1" w:afterAutospacing="1"/>
        <w:jc w:val="center"/>
        <w:outlineLvl w:val="3"/>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t>Пояснительная записка</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t>Дополнительная общеобразовательная общеразвивающая программа объединения «Арабский язык»  (далее – программа) является программой социально-гуманитарной направленности и направлена на развитие языковой компетенции обучающихся в области арабского языка. Арабский язык уникален как с точки зрения внутренней лингвистической структуры и той роли, которую он играл в истории человечества, так и  своего места в  современном мире. Это язык одной из мировых религий – ислама.</w:t>
      </w:r>
      <w:r>
        <w:rPr>
          <w:sz w:val="28"/>
          <w:szCs w:val="28"/>
        </w:rPr>
        <w:t xml:space="preserve"> </w:t>
      </w:r>
      <w:r>
        <w:rPr>
          <w:rFonts w:cs="Times New Roman" w:ascii="Times New Roman" w:hAnsi="Times New Roman"/>
          <w:sz w:val="28"/>
          <w:szCs w:val="28"/>
        </w:rPr>
        <w:t>Богатство лексики и  многообразие форм арабского языка неисчерпаемы, так же как бесконечны открытия на пути каждого, кто начал его изучение.</w:t>
      </w:r>
    </w:p>
    <w:p>
      <w:pPr>
        <w:pStyle w:val="NormalWeb"/>
        <w:shd w:val="clear" w:color="auto" w:fill="FFFFFF"/>
        <w:spacing w:lineRule="auto" w:line="360" w:beforeAutospacing="0" w:before="0" w:afterAutospacing="0" w:after="0"/>
        <w:jc w:val="both"/>
        <w:rPr>
          <w:sz w:val="28"/>
          <w:szCs w:val="28"/>
        </w:rPr>
      </w:pPr>
      <w:r>
        <w:rPr>
          <w:sz w:val="28"/>
          <w:szCs w:val="28"/>
        </w:rPr>
        <w:t>Арабский язык считается официальным в следующих странах мира: Алжир, Бахрейн, Джибути, Египет, Западная Сахара, Иордания, Ирак, Йемен, Катар, Коморские острова, Кувейт, Ливан, Ливия, Мавритания, Марокко, Объединенные Арабские Эмираты, Оман, Палестинская Автономия, Саудовская Аравия, Сирия, Сомали, Судан, Тунис, Чад, Эритрея. На арабском языке говорят около 290 миллионов человек (240 - родной язык и 50 - второй язык).</w:t>
      </w:r>
    </w:p>
    <w:p>
      <w:pPr>
        <w:pStyle w:val="NormalWeb"/>
        <w:shd w:val="clear" w:color="auto" w:fill="FFFFFF"/>
        <w:spacing w:lineRule="auto" w:line="360" w:beforeAutospacing="0" w:before="0" w:afterAutospacing="0" w:after="0"/>
        <w:jc w:val="both"/>
        <w:rPr>
          <w:sz w:val="28"/>
          <w:szCs w:val="28"/>
        </w:rPr>
      </w:pPr>
      <w:r>
        <w:rPr>
          <w:sz w:val="28"/>
          <w:szCs w:val="28"/>
        </w:rPr>
        <w:t>Арабский язык сыграл большую роль в истории мировой культуры: на нем в средние века была создана обширная художественная и научная литература. Огромное количество арабских слов вошло в языки многих азиатских и африканских народов. Даже в европейских языках, в том числе и в русском, встречаются слова, заимствованные из арабского (алгебра, азимут, зенит, алкоголь, джинн, магазин, казна, кофе, сафари, тариф и др.).</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shd w:fill="FFFFFF" w:val="clear"/>
        </w:rPr>
        <w:t>Арабский является 5-м наиболее распространенным языком в мире, а миграционные процессы последних лет лишь усиливают его распространение. Совсем недавно арабский язык стал вторым по распространённости в Швеции, а ведь всегда таковым являлся </w:t>
      </w:r>
      <w:hyperlink r:id="rId3" w:tgtFrame="_blank">
        <w:r>
          <w:rPr>
            <w:rStyle w:val="Hyperlink"/>
            <w:rFonts w:cs="Times New Roman" w:ascii="Times New Roman" w:hAnsi="Times New Roman"/>
            <w:color w:val="000000"/>
            <w:sz w:val="28"/>
            <w:szCs w:val="28"/>
            <w:shd w:fill="FFFFFF" w:val="clear"/>
          </w:rPr>
          <w:t>финский</w:t>
        </w:r>
      </w:hyperlink>
      <w:r>
        <w:rPr>
          <w:rFonts w:cs="Times New Roman" w:ascii="Times New Roman" w:hAnsi="Times New Roman"/>
          <w:sz w:val="28"/>
          <w:szCs w:val="28"/>
          <w:shd w:fill="FFFFFF" w:val="clear"/>
        </w:rPr>
        <w:t>. </w:t>
      </w:r>
    </w:p>
    <w:p>
      <w:pPr>
        <w:pStyle w:val="Normal"/>
        <w:spacing w:lineRule="auto" w:line="36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Программа нацелена на реализацию личностно-ориентированного, коммуникативно-когнитивного, социокультурного и деятельностного подхода к обучению арабскому языку. 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обучающихся осуществлять иноязычное общение и добиваться взаимопонимания этого языка, а также развитие и воспитание обучающихся средствами предмета, т.е. способности и готовности осуществлять иноязычное межличностное и межкультурное общение с носителями языка.</w:t>
      </w:r>
    </w:p>
    <w:p>
      <w:pPr>
        <w:pStyle w:val="Normal"/>
        <w:jc w:val="both"/>
        <w:rPr>
          <w:rFonts w:ascii="Times New Roman" w:hAnsi="Times New Roman" w:cs="Times New Roman"/>
          <w:color w:val="0A0A0A"/>
          <w:sz w:val="28"/>
          <w:szCs w:val="28"/>
          <w:shd w:fill="FFFFFF" w:val="clear"/>
        </w:rPr>
      </w:pPr>
      <w:r>
        <w:rPr>
          <w:rFonts w:cs="Times New Roman" w:ascii="Times New Roman" w:hAnsi="Times New Roman"/>
          <w:sz w:val="28"/>
          <w:szCs w:val="28"/>
        </w:rPr>
        <w:t>Духовно-нравственное воспитание в объединении направлено на формирование у детей уважения к культурным традициям и общечеловеческим ценностям через изучение языка</w:t>
      </w:r>
      <w:r>
        <w:rPr>
          <w:rFonts w:cs="Times New Roman" w:ascii="Times New Roman" w:hAnsi="Times New Roman"/>
          <w:color w:val="0A0A0A"/>
          <w:sz w:val="28"/>
          <w:szCs w:val="28"/>
          <w:shd w:fill="FFFFFF" w:val="clear"/>
        </w:rPr>
        <w:t>. Оно воспитывает доброту, честность, уважение к старшим и толерантность.</w:t>
      </w:r>
    </w:p>
    <w:p>
      <w:pPr>
        <w:pStyle w:val="NormalWeb"/>
        <w:shd w:val="clear" w:color="auto" w:fill="FFFFFF"/>
        <w:spacing w:beforeAutospacing="0" w:before="225" w:afterAutospacing="0" w:after="0"/>
        <w:jc w:val="both"/>
        <w:textAlignment w:val="baseline"/>
        <w:rPr>
          <w:sz w:val="28"/>
          <w:szCs w:val="28"/>
        </w:rPr>
      </w:pPr>
      <w:r>
        <w:rPr>
          <w:sz w:val="28"/>
          <w:szCs w:val="28"/>
        </w:rPr>
        <w:t>Воспитательный аспект занятия по изучению арабского языка заключается в формировании нравственных качеств человека духовного, человека культуры.</w:t>
      </w:r>
    </w:p>
    <w:p>
      <w:pPr>
        <w:pStyle w:val="Normal"/>
        <w:tabs>
          <w:tab w:val="clear" w:pos="708"/>
          <w:tab w:val="left" w:pos="3150" w:leader="none"/>
        </w:tabs>
        <w:jc w:val="both"/>
        <w:rPr>
          <w:rFonts w:ascii="Times New Roman" w:hAnsi="Times New Roman" w:cs="Times New Roman"/>
          <w:color w:val="0A0A0A"/>
          <w:sz w:val="28"/>
          <w:szCs w:val="28"/>
          <w:shd w:fill="FFFFFF" w:val="clear"/>
        </w:rPr>
      </w:pPr>
      <w:r>
        <w:rPr>
          <w:rFonts w:cs="Times New Roman" w:ascii="Times New Roman" w:hAnsi="Times New Roman"/>
          <w:color w:val="0A0A0A"/>
          <w:sz w:val="28"/>
          <w:szCs w:val="28"/>
          <w:shd w:fill="FFFFFF" w:val="clear"/>
        </w:rPr>
        <w:t xml:space="preserve">Духовно-нравственный компонент изучения арабского языка направлен на воспитание личности через призму культуры и ценностей, свойственных арабскому миру. </w:t>
      </w:r>
    </w:p>
    <w:p>
      <w:pPr>
        <w:pStyle w:val="Normal"/>
        <w:spacing w:lineRule="auto" w:line="360"/>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Изучение арабского языка способствует повышению духовно-нравственной культуры обучающихся, расширяет кругозор, оказывает самое положительное воздействие на общее духовное становление личности</w:t>
      </w:r>
    </w:p>
    <w:p>
      <w:pPr>
        <w:pStyle w:val="Normal"/>
        <w:spacing w:lineRule="auto" w:line="36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Владение иностранным языком повышает уровень гуманитарного образования обучающмхся, способствует формированию личности и её социальной адаптации к условиям постоянно меняющегося поликультурного мира.</w:t>
      </w:r>
    </w:p>
    <w:p>
      <w:pPr>
        <w:pStyle w:val="Normal"/>
        <w:spacing w:lineRule="auto" w:line="360"/>
        <w:jc w:val="both"/>
        <w:rPr>
          <w:rFonts w:ascii="Times New Roman" w:hAnsi="Times New Roman" w:eastAsia="Times New Roman" w:cs="Times New Roman"/>
          <w:b/>
          <w:i/>
          <w:i/>
          <w:sz w:val="28"/>
          <w:szCs w:val="28"/>
          <w:lang w:eastAsia="ru-RU"/>
        </w:rPr>
      </w:pPr>
      <w:r>
        <w:rPr>
          <w:rFonts w:eastAsia="Times New Roman" w:cs="Times New Roman" w:ascii="Times New Roman" w:hAnsi="Times New Roman"/>
          <w:b/>
          <w:i/>
          <w:sz w:val="28"/>
          <w:szCs w:val="28"/>
          <w:lang w:eastAsia="ru-RU"/>
        </w:rPr>
        <w:t>Нормативно-правовое обеспечение программы</w:t>
      </w:r>
    </w:p>
    <w:p>
      <w:pPr>
        <w:pStyle w:val="Normal"/>
        <w:spacing w:lineRule="auto" w:line="36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Программа объединения «Арабский язык» разработана на основе следующих нормативно-правовых документах:</w:t>
      </w:r>
    </w:p>
    <w:p>
      <w:pPr>
        <w:pStyle w:val="Normal"/>
        <w:spacing w:lineRule="auto" w:line="36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1. Федеральный закон об образовании в Российской Федерации от 29.12.2012 №273-ФЗ (с изменениями и дополнениями); </w:t>
      </w:r>
    </w:p>
    <w:p>
      <w:pPr>
        <w:pStyle w:val="NoSpacing"/>
        <w:jc w:val="both"/>
        <w:rPr>
          <w:rFonts w:ascii="Times New Roman" w:hAnsi="Times New Roman"/>
          <w:sz w:val="28"/>
          <w:szCs w:val="28"/>
        </w:rPr>
      </w:pPr>
      <w:r>
        <w:rPr>
          <w:rFonts w:ascii="Times New Roman" w:hAnsi="Times New Roman"/>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Spacing"/>
        <w:jc w:val="both"/>
        <w:rPr>
          <w:rFonts w:ascii="Times New Roman" w:hAnsi="Times New Roman"/>
          <w:sz w:val="28"/>
          <w:szCs w:val="28"/>
        </w:rPr>
      </w:pPr>
      <w:r>
        <w:rPr>
          <w:rFonts w:ascii="Times New Roman" w:hAnsi="Times New Roman"/>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Spacing"/>
        <w:jc w:val="both"/>
        <w:rPr>
          <w:rFonts w:ascii="Times New Roman" w:hAnsi="Times New Roman"/>
          <w:sz w:val="28"/>
          <w:szCs w:val="28"/>
        </w:rPr>
      </w:pPr>
      <w:r>
        <w:rPr>
          <w:rFonts w:ascii="Times New Roman" w:hAnsi="Times New Roman"/>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Spacing"/>
        <w:jc w:val="both"/>
        <w:rPr>
          <w:rFonts w:ascii="Times New Roman" w:hAnsi="Times New Roman"/>
          <w:sz w:val="28"/>
          <w:szCs w:val="28"/>
        </w:rPr>
      </w:pPr>
      <w:r>
        <w:rPr>
          <w:rFonts w:ascii="Times New Roman" w:hAnsi="Times New Roman"/>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Spacing"/>
        <w:jc w:val="both"/>
        <w:rPr>
          <w:rFonts w:ascii="Times New Roman" w:hAnsi="Times New Roman"/>
          <w:sz w:val="28"/>
          <w:szCs w:val="28"/>
        </w:rPr>
      </w:pPr>
      <w:r>
        <w:rPr>
          <w:rFonts w:ascii="Times New Roman" w:hAnsi="Times New Roman"/>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Spacing"/>
        <w:jc w:val="both"/>
        <w:rPr>
          <w:rFonts w:ascii="Times New Roman" w:hAnsi="Times New Roman"/>
          <w:sz w:val="28"/>
          <w:szCs w:val="28"/>
        </w:rPr>
      </w:pPr>
      <w:r>
        <w:rPr>
          <w:rFonts w:ascii="Times New Roman" w:hAnsi="Times New Roman"/>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Spacing"/>
        <w:jc w:val="both"/>
        <w:rPr>
          <w:rFonts w:ascii="Times New Roman" w:hAnsi="Times New Roman"/>
          <w:sz w:val="28"/>
          <w:szCs w:val="28"/>
        </w:rPr>
      </w:pPr>
      <w:r>
        <w:rPr>
          <w:rFonts w:ascii="Times New Roman" w:hAnsi="Times New Roman"/>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Spacing"/>
        <w:jc w:val="both"/>
        <w:rPr>
          <w:rFonts w:ascii="Times New Roman" w:hAnsi="Times New Roman"/>
          <w:sz w:val="28"/>
          <w:szCs w:val="28"/>
        </w:rPr>
      </w:pPr>
      <w:r>
        <w:rPr>
          <w:rFonts w:ascii="Times New Roman" w:hAnsi="Times New Roman"/>
          <w:sz w:val="28"/>
          <w:szCs w:val="28"/>
        </w:rPr>
        <w:t xml:space="preserve">9. Устав МБУДО «Центр внешкольной работы города Буинска Республики Татарстан». </w:t>
      </w:r>
    </w:p>
    <w:p>
      <w:pPr>
        <w:pStyle w:val="Normal"/>
        <w:spacing w:lineRule="auto" w:line="360"/>
        <w:rPr>
          <w:rFonts w:ascii="Times New Roman" w:hAnsi="Times New Roman" w:cs="Times New Roman"/>
          <w:sz w:val="28"/>
          <w:szCs w:val="28"/>
        </w:rPr>
      </w:pPr>
      <w:r>
        <w:rPr>
          <w:rFonts w:cs="Times New Roman" w:ascii="Times New Roman" w:hAnsi="Times New Roman"/>
          <w:b/>
          <w:sz w:val="28"/>
          <w:szCs w:val="28"/>
        </w:rPr>
        <w:t>Актуальность программы.</w:t>
      </w:r>
      <w:r>
        <w:rPr>
          <w:rFonts w:cs="Times New Roman" w:ascii="Times New Roman" w:hAnsi="Times New Roman"/>
          <w:sz w:val="28"/>
          <w:szCs w:val="28"/>
        </w:rPr>
        <w:t xml:space="preserve"> Возрастающая актуальность изучения арабского языка объясняется необходимостью успешной социализации ребёнка в современном мире и в удовлетворении своих культурных потребностей. Изучение арабского языка не только приобщает детей к культуре другого народа, но и помогает глубже понять свою историю, культуру, религию. Сейчас совершенно ясно, что знание даже одного иностранного языка поможет ребёнку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На данном этапе родители, в частности, заинтересованы в духовно-нравственном воспитании своего ребёнка и приобщении его к чтению священного Корана.</w:t>
      </w:r>
    </w:p>
    <w:p>
      <w:pPr>
        <w:pStyle w:val="Normal"/>
        <w:spacing w:lineRule="auto" w:line="360"/>
        <w:rPr>
          <w:rFonts w:ascii="Times New Roman" w:hAnsi="Times New Roman" w:cs="Times New Roman"/>
          <w:sz w:val="28"/>
          <w:szCs w:val="28"/>
        </w:rPr>
      </w:pPr>
      <w:r>
        <w:rPr>
          <w:rFonts w:cs="Times New Roman" w:ascii="Times New Roman" w:hAnsi="Times New Roman"/>
          <w:b/>
          <w:sz w:val="28"/>
          <w:szCs w:val="28"/>
        </w:rPr>
        <w:t>Отличительные особенности программы.</w:t>
      </w:r>
      <w:r>
        <w:rPr>
          <w:rFonts w:cs="Times New Roman" w:ascii="Times New Roman" w:hAnsi="Times New Roman"/>
          <w:sz w:val="28"/>
          <w:szCs w:val="28"/>
        </w:rPr>
        <w:t xml:space="preserve"> Отличительной особенностью изучения арабского языка является духовно-нравственное воспитание, и поэтому в религиозном образовании арабский язык является важным аргументом. Настоящая дополнительная образовательная общеразвивающая программа была составлена с использованием учебного пособия по обучению таджвиду. Программа предполагает получение необходимых знаний алфавита, арабского письма, чтения, восприятия звуков на слух, для усвоения устной и письменной речи на арабском языке. Базовый уровень программы позволит обучающимся освоить правила чтения и написания арабских текстов. </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Цель программы:</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shd w:fill="FFFFFF" w:val="clear"/>
        </w:rPr>
        <w:t>Овладение навыками </w:t>
      </w:r>
      <w:r>
        <w:rPr>
          <w:rStyle w:val="Emphasis"/>
          <w:rFonts w:cs="Times New Roman" w:ascii="Times New Roman" w:hAnsi="Times New Roman"/>
          <w:bCs/>
          <w:i w:val="false"/>
          <w:iCs w:val="false"/>
          <w:sz w:val="28"/>
          <w:szCs w:val="28"/>
          <w:shd w:fill="FFFFFF" w:val="clear"/>
        </w:rPr>
        <w:t>чтения</w:t>
      </w:r>
      <w:r>
        <w:rPr>
          <w:rFonts w:cs="Times New Roman" w:ascii="Times New Roman" w:hAnsi="Times New Roman"/>
          <w:sz w:val="28"/>
          <w:szCs w:val="28"/>
          <w:shd w:fill="FFFFFF" w:val="clear"/>
        </w:rPr>
        <w:t> и </w:t>
      </w:r>
      <w:r>
        <w:rPr>
          <w:rStyle w:val="Emphasis"/>
          <w:rFonts w:cs="Times New Roman" w:ascii="Times New Roman" w:hAnsi="Times New Roman"/>
          <w:bCs/>
          <w:i w:val="false"/>
          <w:iCs w:val="false"/>
          <w:sz w:val="28"/>
          <w:szCs w:val="28"/>
          <w:shd w:fill="FFFFFF" w:val="clear"/>
        </w:rPr>
        <w:t>письма</w:t>
      </w:r>
      <w:r>
        <w:rPr>
          <w:rFonts w:cs="Times New Roman" w:ascii="Times New Roman" w:hAnsi="Times New Roman"/>
          <w:sz w:val="28"/>
          <w:szCs w:val="28"/>
          <w:shd w:fill="FFFFFF" w:val="clear"/>
        </w:rPr>
        <w:t> на </w:t>
      </w:r>
      <w:r>
        <w:rPr>
          <w:rStyle w:val="Emphasis"/>
          <w:rFonts w:cs="Times New Roman" w:ascii="Times New Roman" w:hAnsi="Times New Roman"/>
          <w:bCs/>
          <w:i w:val="false"/>
          <w:iCs w:val="false"/>
          <w:sz w:val="28"/>
          <w:szCs w:val="28"/>
          <w:shd w:fill="FFFFFF" w:val="clear"/>
        </w:rPr>
        <w:t>арабском языке</w:t>
      </w:r>
      <w:r>
        <w:rPr>
          <w:rFonts w:cs="Times New Roman" w:ascii="Times New Roman" w:hAnsi="Times New Roman"/>
          <w:sz w:val="28"/>
          <w:szCs w:val="28"/>
        </w:rPr>
        <w:t xml:space="preserve">, укрепление мотивации самостоятельного изучения. </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 xml:space="preserve">Задачи программы: </w:t>
      </w:r>
    </w:p>
    <w:p>
      <w:pPr>
        <w:pStyle w:val="Normal"/>
        <w:spacing w:lineRule="auto" w:line="360"/>
        <w:rPr>
          <w:rFonts w:ascii="Times New Roman" w:hAnsi="Times New Roman" w:cs="Times New Roman"/>
          <w:sz w:val="28"/>
          <w:szCs w:val="28"/>
        </w:rPr>
      </w:pPr>
      <w:r>
        <w:rPr>
          <w:rFonts w:cs="Times New Roman" w:ascii="Times New Roman" w:hAnsi="Times New Roman"/>
          <w:b/>
          <w:i/>
          <w:sz w:val="28"/>
          <w:szCs w:val="28"/>
        </w:rPr>
        <w:t>Обучающие:</w:t>
      </w:r>
      <w:r>
        <w:rPr>
          <w:rFonts w:cs="Times New Roman" w:ascii="Times New Roman" w:hAnsi="Times New Roman"/>
          <w:sz w:val="28"/>
          <w:szCs w:val="28"/>
        </w:rPr>
        <w:t xml:space="preserve"> - формирование у обучаемых продуктивных (говорение, письмо) и рецептивных (чтение, восприятие на слух) навыков применительно к арабскому разговорному и литературному языку: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научиться пользоваться арабским алфавитом;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научиться правильно произносить звуки арабского языка;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научиться пользоваться демонстрационным раздаточным материалом;</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научиться правописанию арабских цифр, их счёту. </w:t>
      </w:r>
    </w:p>
    <w:p>
      <w:pPr>
        <w:pStyle w:val="Normal"/>
        <w:spacing w:lineRule="auto" w:line="360"/>
        <w:rPr>
          <w:rFonts w:ascii="Times New Roman" w:hAnsi="Times New Roman" w:cs="Times New Roman"/>
          <w:b/>
          <w:sz w:val="28"/>
          <w:szCs w:val="28"/>
        </w:rPr>
      </w:pPr>
      <w:r>
        <w:rPr>
          <w:rFonts w:cs="Times New Roman" w:ascii="Times New Roman" w:hAnsi="Times New Roman"/>
          <w:b/>
          <w:i/>
          <w:sz w:val="28"/>
          <w:szCs w:val="28"/>
        </w:rPr>
        <w:t>Развивающие:</w:t>
      </w:r>
      <w:r>
        <w:rPr>
          <w:rFonts w:cs="Times New Roman" w:ascii="Times New Roman" w:hAnsi="Times New Roman"/>
          <w:b/>
          <w:sz w:val="28"/>
          <w:szCs w:val="28"/>
        </w:rPr>
        <w:t xml:space="preserve"> </w:t>
      </w:r>
    </w:p>
    <w:p>
      <w:pPr>
        <w:pStyle w:val="Normal"/>
        <w:spacing w:lineRule="auto" w:line="360"/>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8"/>
          <w:szCs w:val="28"/>
        </w:rPr>
        <w:t xml:space="preserve">развивать у обучающихся устойчивый интерес к изучению арабского языка; </w:t>
      </w:r>
    </w:p>
    <w:p>
      <w:pPr>
        <w:pStyle w:val="Normal"/>
        <w:shd w:val="clear" w:color="auto" w:fill="FFFFFF"/>
        <w:spacing w:lineRule="auto" w:line="240" w:before="0" w:after="0"/>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w:t>
      </w:r>
      <w:r>
        <w:rPr>
          <w:rFonts w:eastAsia="Times New Roman" w:cs="Times New Roman" w:ascii="Times New Roman" w:hAnsi="Times New Roman"/>
          <w:bCs/>
          <w:color w:val="333333"/>
          <w:sz w:val="28"/>
          <w:szCs w:val="28"/>
          <w:lang w:eastAsia="ru-RU"/>
        </w:rPr>
        <w:t>развивать у обучающихся языковую память и речевой слух,</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-развивать логическое мышление;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формировать навыки письма небольших слов, предложений на арабском языке;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формировать навыки сотрудничества в группе, в совместном решении учебной задачи. </w:t>
      </w:r>
    </w:p>
    <w:p>
      <w:pPr>
        <w:pStyle w:val="Normal"/>
        <w:spacing w:lineRule="auto" w:line="360"/>
        <w:rPr>
          <w:rFonts w:ascii="Times New Roman" w:hAnsi="Times New Roman" w:cs="Times New Roman"/>
          <w:b/>
          <w:sz w:val="28"/>
          <w:szCs w:val="28"/>
        </w:rPr>
      </w:pPr>
      <w:r>
        <w:rPr>
          <w:rFonts w:cs="Times New Roman" w:ascii="Times New Roman" w:hAnsi="Times New Roman"/>
          <w:b/>
          <w:i/>
          <w:sz w:val="28"/>
          <w:szCs w:val="28"/>
        </w:rPr>
        <w:t>Воспитательные:</w:t>
      </w:r>
      <w:r>
        <w:rPr>
          <w:rFonts w:cs="Times New Roman" w:ascii="Times New Roman" w:hAnsi="Times New Roman"/>
          <w:b/>
          <w:sz w:val="28"/>
          <w:szCs w:val="28"/>
        </w:rPr>
        <w:t xml:space="preserve">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создать условия для духовно–нравственного развития личности путем внедрения ценностей изучения арабского языка;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воспитать чувство взаимопомощи и доброжелательности, уважения к другим;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воспитать волевые качества и стремление докончить начатое дело до конца. -воспитать в детях толерантность по отношению к другим народам, религиям. </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Адресат программы</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Программа  рассчитана на обучающихся  10-13 лет.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Зачисление в группы осуществляется по желанию ребенка и заявлению его родителей (законных представителей). </w:t>
      </w:r>
    </w:p>
    <w:p>
      <w:pPr>
        <w:pStyle w:val="Normal"/>
        <w:spacing w:lineRule="auto" w:line="360"/>
        <w:rPr>
          <w:rFonts w:ascii="Times New Roman" w:hAnsi="Times New Roman" w:eastAsia="Times New Roman" w:cs="Times New Roman"/>
          <w:sz w:val="28"/>
          <w:szCs w:val="28"/>
          <w:lang w:eastAsia="ru-RU"/>
        </w:rPr>
      </w:pPr>
      <w:r>
        <w:rPr>
          <w:rFonts w:cs="Times New Roman" w:ascii="Times New Roman" w:hAnsi="Times New Roman"/>
          <w:sz w:val="28"/>
          <w:szCs w:val="28"/>
        </w:rPr>
        <w:t>Средний школьный возраст уникален для овладения арабским языком в силу таких психологических особенностей ребенка, как быстрое запоминание языковой информации, особая способность к имитации, отсутствие языкового барьера.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Объем программы</w:t>
      </w:r>
      <w:r>
        <w:rPr>
          <w:rFonts w:eastAsia="Times New Roman" w:cs="Times New Roman" w:ascii="Times New Roman" w:hAnsi="Times New Roman"/>
          <w:sz w:val="28"/>
          <w:szCs w:val="28"/>
          <w:lang w:eastAsia="ru-RU"/>
        </w:rPr>
        <w:t>-432 часа</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Формы организации образовательного процесса</w:t>
      </w:r>
    </w:p>
    <w:p>
      <w:pPr>
        <w:pStyle w:val="NoSpacing"/>
        <w:spacing w:lineRule="auto" w:line="360"/>
        <w:jc w:val="both"/>
        <w:rPr>
          <w:rFonts w:ascii="Times New Roman" w:hAnsi="Times New Roman" w:eastAsia="Times New Roman"/>
          <w:color w:val="000000"/>
          <w:sz w:val="28"/>
          <w:szCs w:val="28"/>
          <w:lang w:eastAsia="ru-RU"/>
        </w:rPr>
      </w:pPr>
      <w:r>
        <w:rPr>
          <w:rFonts w:ascii="Times New Roman" w:hAnsi="Times New Roman"/>
          <w:sz w:val="28"/>
          <w:szCs w:val="28"/>
        </w:rPr>
        <w:t xml:space="preserve">Основная организационная форма обучения – групповая. Предусмотрено </w:t>
      </w:r>
      <w:r>
        <w:rPr>
          <w:rFonts w:ascii="Times New Roman" w:hAnsi="Times New Roman"/>
          <w:sz w:val="28"/>
          <w:szCs w:val="28"/>
          <w:lang w:eastAsia="ru-RU"/>
        </w:rPr>
        <w:t xml:space="preserve"> чередование индивидуальных и фронтальных – групповых форм работы. </w:t>
      </w:r>
      <w:r>
        <w:rPr>
          <w:rFonts w:ascii="Times New Roman" w:hAnsi="Times New Roman"/>
          <w:sz w:val="28"/>
          <w:szCs w:val="28"/>
        </w:rPr>
        <w:t xml:space="preserve">В процессе обучения используются следующие  педагогические  технологии:  технология группового обучения, технология развивающего воспитания и обучения, игровые технологии, технология коллективной творческой деятельности, </w:t>
      </w:r>
      <w:r>
        <w:rPr>
          <w:rFonts w:eastAsia="Times New Roman" w:ascii="Times New Roman" w:hAnsi="Times New Roman"/>
          <w:color w:val="000000"/>
          <w:sz w:val="28"/>
          <w:szCs w:val="28"/>
          <w:lang w:eastAsia="ru-RU"/>
        </w:rPr>
        <w:t>здоровье сберегающие технологии.</w:t>
      </w:r>
    </w:p>
    <w:p>
      <w:pPr>
        <w:pStyle w:val="NoSpacing"/>
        <w:spacing w:lineRule="auto" w:line="360"/>
        <w:jc w:val="both"/>
        <w:rPr>
          <w:rFonts w:ascii="Times New Roman" w:hAnsi="Times New Roman"/>
          <w:sz w:val="28"/>
          <w:szCs w:val="28"/>
        </w:rPr>
      </w:pPr>
      <w:r>
        <w:rPr>
          <w:rFonts w:ascii="Times New Roman" w:hAnsi="Times New Roman"/>
          <w:b/>
          <w:sz w:val="28"/>
          <w:szCs w:val="28"/>
        </w:rPr>
        <w:t>Формы проведения занятий:</w:t>
      </w:r>
      <w:r>
        <w:rPr>
          <w:rFonts w:ascii="Times New Roman" w:hAnsi="Times New Roman"/>
          <w:sz w:val="28"/>
          <w:szCs w:val="28"/>
        </w:rPr>
        <w:t xml:space="preserve">    занятия – наблюдения,  беседы, опросы, экскурсии, игры, конкурсы, совместная творческая деятельность,  круглый стол, викторины и т.п.  </w:t>
      </w:r>
    </w:p>
    <w:p>
      <w:pPr>
        <w:pStyle w:val="NoSpacing"/>
        <w:spacing w:lineRule="auto" w:line="360"/>
        <w:jc w:val="both"/>
        <w:rPr>
          <w:rFonts w:ascii="Times New Roman" w:hAnsi="Times New Roman"/>
          <w:sz w:val="28"/>
          <w:szCs w:val="28"/>
          <w:lang w:eastAsia="ru-RU"/>
        </w:rPr>
      </w:pPr>
      <w:r>
        <w:rPr>
          <w:rFonts w:ascii="Times New Roman" w:hAnsi="Times New Roman"/>
          <w:b/>
          <w:i/>
          <w:sz w:val="28"/>
          <w:szCs w:val="28"/>
          <w:lang w:eastAsia="ru-RU"/>
        </w:rPr>
        <w:t>Виды занятий:</w:t>
      </w:r>
      <w:r>
        <w:rPr>
          <w:rFonts w:ascii="Times New Roman" w:hAnsi="Times New Roman"/>
          <w:sz w:val="28"/>
          <w:szCs w:val="28"/>
          <w:lang w:eastAsia="ru-RU"/>
        </w:rPr>
        <w:t xml:space="preserve">   теоретические  и  практические занятия.</w:t>
      </w:r>
      <w:r>
        <w:rPr>
          <w:rFonts w:ascii="Times New Roman" w:hAnsi="Times New Roman"/>
          <w:sz w:val="28"/>
          <w:szCs w:val="28"/>
        </w:rPr>
        <w:t xml:space="preserve">  </w:t>
      </w:r>
      <w:r>
        <w:rPr>
          <w:rFonts w:ascii="Times New Roman" w:hAnsi="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pPr>
        <w:pStyle w:val="NoSpacing"/>
        <w:spacing w:lineRule="auto" w:line="360"/>
        <w:jc w:val="both"/>
        <w:rPr>
          <w:rFonts w:ascii="Times New Roman" w:hAnsi="Times New Roman"/>
          <w:sz w:val="28"/>
          <w:szCs w:val="28"/>
        </w:rPr>
      </w:pPr>
      <w:r>
        <w:rPr>
          <w:rFonts w:ascii="Times New Roman" w:hAnsi="Times New Roman"/>
          <w:sz w:val="28"/>
          <w:szCs w:val="28"/>
        </w:rPr>
        <w:t>В работе используются как традиционные методы, так и методы активного обучения.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Срок освоения программы-</w:t>
      </w:r>
      <w:r>
        <w:rPr>
          <w:rFonts w:eastAsia="Times New Roman" w:cs="Times New Roman" w:ascii="Times New Roman" w:hAnsi="Times New Roman"/>
          <w:sz w:val="28"/>
          <w:szCs w:val="28"/>
          <w:lang w:eastAsia="ru-RU"/>
        </w:rPr>
        <w:t>3 года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Режим занятий</w:t>
      </w:r>
      <w:r>
        <w:rPr>
          <w:rFonts w:eastAsia="Times New Roman" w:cs="Times New Roman" w:ascii="Times New Roman" w:hAnsi="Times New Roman"/>
          <w:sz w:val="28"/>
          <w:szCs w:val="28"/>
          <w:lang w:eastAsia="ru-RU"/>
        </w:rPr>
        <w:t xml:space="preserve"> -2 раза в неделю по 2 часа</w:t>
      </w:r>
    </w:p>
    <w:p>
      <w:pPr>
        <w:pStyle w:val="Normal"/>
        <w:spacing w:lineRule="auto" w:line="360"/>
        <w:rPr>
          <w:rFonts w:ascii="Times New Roman" w:hAnsi="Times New Roman" w:cs="Times New Roman"/>
          <w:sz w:val="28"/>
          <w:szCs w:val="28"/>
        </w:rPr>
      </w:pPr>
      <w:r>
        <w:rPr>
          <w:rFonts w:cs="Times New Roman" w:ascii="Times New Roman" w:hAnsi="Times New Roman"/>
          <w:b/>
          <w:sz w:val="28"/>
          <w:szCs w:val="28"/>
        </w:rPr>
        <w:t>Планируемые результаты и способы их проверки.</w:t>
      </w:r>
      <w:r>
        <w:rPr>
          <w:rFonts w:cs="Times New Roman" w:ascii="Times New Roman" w:hAnsi="Times New Roman"/>
          <w:sz w:val="28"/>
          <w:szCs w:val="28"/>
        </w:rPr>
        <w:t xml:space="preserve">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В результате обучения по данной программе, </w:t>
      </w:r>
      <w:r>
        <w:rPr>
          <w:rFonts w:cs="Times New Roman" w:ascii="Times New Roman" w:hAnsi="Times New Roman"/>
          <w:b/>
          <w:sz w:val="28"/>
          <w:szCs w:val="28"/>
        </w:rPr>
        <w:t>обучающиеся будут знать:</w:t>
      </w:r>
      <w:r>
        <w:rPr>
          <w:rFonts w:cs="Times New Roman" w:ascii="Times New Roman" w:hAnsi="Times New Roman"/>
          <w:sz w:val="28"/>
          <w:szCs w:val="28"/>
        </w:rPr>
        <w:t xml:space="preserve">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особенности арабского письма;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правописание арабских букв, слов;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правильное (фонетическое) произношение звуков арабских букв;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чтение простых слов и предложений;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правильное чередование цифр в многозначных цифрах;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читать и писать, в том числе и под диктовку.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воспринимать на слух фонетический материал в аудиозаписи;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называть буквы и слова с опорой на картинку. </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 xml:space="preserve">Обучающиеся  будут уметь: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пользоваться арабским алфавитом;</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-писать простые слова, в том числе и под диктовку;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-правильно произносить звуки арабского языка;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-узнавать на слух изученные буквы и слова;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-воспринимать на слух фонетический материал в аудиозаписи;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-находить необходимую фонетическую единицу после прослушивания слова. Личностные результаты освоения программы: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У обучающихся будут сформированы навыки: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чтения и письма слов и простых предложений на арабском языке;</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умения делать выбор в предложенных педагогом ситуациях общения и сотрудничества, при поддержке других участников группы и педагога, опираясь на этические нормы;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сотрудничества в группе в совместном решении учебной задачи; - способность к самооценке.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Метапредметные результаты освоения программы: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расширение общего лингвистического кругозора обучающихся; </w:t>
      </w:r>
    </w:p>
    <w:p>
      <w:pPr>
        <w:pStyle w:val="Normal"/>
        <w:spacing w:lineRule="auto" w:line="360"/>
        <w:rPr>
          <w:rFonts w:ascii="Times New Roman" w:hAnsi="Times New Roman" w:eastAsia="Times New Roman" w:cs="Times New Roman"/>
          <w:sz w:val="28"/>
          <w:szCs w:val="28"/>
          <w:lang w:eastAsia="ru-RU"/>
        </w:rPr>
      </w:pPr>
      <w:r>
        <w:rPr>
          <w:rFonts w:cs="Times New Roman" w:ascii="Times New Roman" w:hAnsi="Times New Roman"/>
          <w:sz w:val="28"/>
          <w:szCs w:val="28"/>
        </w:rPr>
        <w:t>- развитие познавательной, эмоциональной и волевой сферы обучающихся, формирование мотивации к изучению иностранного языка.</w:t>
      </w:r>
    </w:p>
    <w:p>
      <w:pPr>
        <w:pStyle w:val="Normal"/>
        <w:spacing w:lineRule="auto" w:line="360"/>
        <w:rPr>
          <w:rFonts w:ascii="Times New Roman" w:hAnsi="Times New Roman" w:cs="Times New Roman"/>
          <w:sz w:val="28"/>
          <w:szCs w:val="28"/>
        </w:rPr>
      </w:pPr>
      <w:r>
        <w:rPr>
          <w:rFonts w:cs="Times New Roman" w:ascii="Times New Roman" w:hAnsi="Times New Roman"/>
          <w:i/>
          <w:sz w:val="28"/>
          <w:szCs w:val="28"/>
        </w:rPr>
        <w:t>Личностные результаты освоения программы:</w:t>
      </w:r>
      <w:r>
        <w:rPr>
          <w:rFonts w:cs="Times New Roman" w:ascii="Times New Roman" w:hAnsi="Times New Roman"/>
          <w:sz w:val="28"/>
          <w:szCs w:val="28"/>
        </w:rPr>
        <w:t xml:space="preserve"> У обучающихся будут сформированы: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готовность делать выбор, поступать правильно, опираясь на этические нормы в предложенных педагогом ситуациях общения и сотрудничества;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чувство сотрудничества в группе в совместном решении учебной задачи;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 способность к самооценке;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способность к личностному самоопределению в выборе будущей профессии.</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t>Формы подведения итогов реализации программы</w:t>
      </w:r>
    </w:p>
    <w:p>
      <w:pPr>
        <w:pStyle w:val="NoSpacing"/>
        <w:spacing w:lineRule="auto" w:line="360"/>
        <w:jc w:val="both"/>
        <w:rPr>
          <w:rFonts w:ascii="Times New Roman" w:hAnsi="Times New Roman"/>
          <w:sz w:val="28"/>
          <w:szCs w:val="28"/>
          <w:lang w:eastAsia="ru-RU"/>
        </w:rPr>
      </w:pPr>
      <w:r>
        <w:rPr>
          <w:rFonts w:ascii="Times New Roman" w:hAnsi="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течение учебного года осуществляется пролонгированное наблюдение и анализ грамматических упражнений детей. Формами подведения итогов и результатов реализации программы выступают конкурсы, викторины, практические задания, творческие работы и др.</w:t>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t>Учебный (тематический) план</w:t>
      </w:r>
      <w:r>
        <w:rPr>
          <w:rFonts w:eastAsia="Times New Roman" w:cs="Times New Roman" w:ascii="Times New Roman" w:hAnsi="Times New Roman"/>
          <w:b/>
          <w:color w:val="111111"/>
          <w:sz w:val="28"/>
          <w:szCs w:val="28"/>
          <w:lang w:eastAsia="ru-RU"/>
        </w:rPr>
        <w:t> </w:t>
      </w:r>
      <w:r>
        <w:rPr>
          <w:rFonts w:eastAsia="Times New Roman" w:cs="Times New Roman" w:ascii="Times New Roman" w:hAnsi="Times New Roman"/>
          <w:b/>
          <w:iCs/>
          <w:color w:val="111111"/>
          <w:sz w:val="28"/>
          <w:szCs w:val="28"/>
          <w:lang w:eastAsia="ru-RU"/>
        </w:rPr>
        <w:t>дополнительной общеобразовательной общеразвивающей программы 1год обучения</w:t>
      </w:r>
    </w:p>
    <w:tbl>
      <w:tblPr>
        <w:tblpPr w:vertAnchor="text" w:horzAnchor="text" w:leftFromText="180" w:rightFromText="180" w:tblpX="756" w:tblpY="1"/>
        <w:tblOverlap w:val="never"/>
        <w:tblW w:w="9814" w:type="dxa"/>
        <w:jc w:val="left"/>
        <w:tblInd w:w="108" w:type="dxa"/>
        <w:tblLayout w:type="fixed"/>
        <w:tblCellMar>
          <w:top w:w="0" w:type="dxa"/>
          <w:left w:w="108" w:type="dxa"/>
          <w:bottom w:w="0" w:type="dxa"/>
          <w:right w:w="108" w:type="dxa"/>
        </w:tblCellMar>
        <w:tblLook w:val="01e0"/>
      </w:tblPr>
      <w:tblGrid>
        <w:gridCol w:w="816"/>
        <w:gridCol w:w="3754"/>
        <w:gridCol w:w="850"/>
        <w:gridCol w:w="851"/>
        <w:gridCol w:w="992"/>
        <w:gridCol w:w="1133"/>
        <w:gridCol w:w="1417"/>
      </w:tblGrid>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Style w:val="FontStyle33"/>
                <w:rFonts w:cs="Times New Roman"/>
                <w:sz w:val="24"/>
                <w:szCs w:val="24"/>
              </w:rPr>
              <w:t>Название раздела, темы</w:t>
            </w:r>
          </w:p>
        </w:tc>
        <w:tc>
          <w:tcPr>
            <w:tcW w:w="269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Style w:val="FontStyle33"/>
                <w:rFonts w:cs="Times New Roman"/>
                <w:sz w:val="24"/>
                <w:szCs w:val="24"/>
              </w:rPr>
              <w:t>Количество часов</w:t>
            </w:r>
          </w:p>
        </w:tc>
        <w:tc>
          <w:tcPr>
            <w:tcW w:w="113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rPr>
                <w:rStyle w:val="FontStyle33"/>
                <w:rFonts w:cs="Times New Roman"/>
                <w:sz w:val="24"/>
                <w:szCs w:val="24"/>
              </w:rPr>
            </w:pPr>
            <w:r>
              <w:rPr>
                <w:rStyle w:val="FontStyle33"/>
                <w:rFonts w:cs="Times New Roman"/>
                <w:sz w:val="24"/>
                <w:szCs w:val="24"/>
              </w:rPr>
              <w:t>Формы</w:t>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организации занятий</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sz w:val="24"/>
                <w:szCs w:val="24"/>
              </w:rPr>
            </w:pPr>
            <w:r>
              <w:rPr>
                <w:rFonts w:cs="Times New Roman" w:ascii="Times New Roman" w:hAnsi="Times New Roman"/>
                <w:sz w:val="24"/>
                <w:szCs w:val="24"/>
              </w:rPr>
              <w:t>Формы контроля</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b/>
                <w:sz w:val="28"/>
                <w:szCs w:val="28"/>
                <w:lang w:val="en-US"/>
              </w:rPr>
            </w:pPr>
            <w:r>
              <w:rPr>
                <w:rFonts w:cs="Times New Roman" w:ascii="Times New Roman" w:hAnsi="Times New Roman"/>
                <w:b/>
                <w:sz w:val="28"/>
                <w:szCs w:val="28"/>
                <w:lang w:val="en-US"/>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b/>
                <w:sz w:val="28"/>
                <w:szCs w:val="28"/>
              </w:rPr>
            </w:pPr>
            <w:r>
              <w:rPr>
                <w:rFonts w:cs="Times New Roman"/>
                <w:b/>
                <w:sz w:val="28"/>
                <w:szCs w:val="28"/>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всего</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теория</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практика</w:t>
            </w:r>
          </w:p>
        </w:tc>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Вводное занятие.</w:t>
            </w:r>
          </w:p>
          <w:p>
            <w:pPr>
              <w:pStyle w:val="NoSpacing"/>
              <w:rPr>
                <w:rFonts w:ascii="Times New Roman" w:hAnsi="Times New Roman"/>
                <w:sz w:val="24"/>
                <w:szCs w:val="24"/>
                <w:lang w:eastAsia="ru-RU"/>
              </w:rPr>
            </w:pPr>
            <w:r>
              <w:rPr>
                <w:rFonts w:ascii="Times New Roman" w:hAnsi="Times New Roman"/>
                <w:sz w:val="24"/>
                <w:szCs w:val="24"/>
                <w:lang w:eastAsia="ru-RU"/>
              </w:rPr>
              <w:t>Инструктаж по технике безопасности;</w:t>
            </w:r>
          </w:p>
          <w:p>
            <w:pPr>
              <w:pStyle w:val="NoSpacing"/>
              <w:rPr>
                <w:lang w:eastAsia="ru-RU"/>
              </w:rPr>
            </w:pPr>
            <w:r>
              <w:rPr>
                <w:rFonts w:ascii="Times New Roman" w:hAnsi="Times New Roman"/>
                <w:sz w:val="24"/>
                <w:szCs w:val="24"/>
                <w:lang w:eastAsia="ru-RU"/>
              </w:rPr>
              <w:t>«Я и моя Родина»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II</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История развития арабского языка:</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современные средства связи в развитых и развивающихся странах;</w:t>
            </w:r>
          </w:p>
          <w:p>
            <w:pPr>
              <w:pStyle w:val="NoSpacing"/>
              <w:rPr>
                <w:rFonts w:ascii="Times New Roman" w:hAnsi="Times New Roman"/>
                <w:sz w:val="24"/>
                <w:szCs w:val="24"/>
                <w:lang w:eastAsia="ru-RU"/>
              </w:rPr>
            </w:pPr>
            <w:r>
              <w:rPr>
                <w:lang w:eastAsia="ru-RU"/>
              </w:rPr>
              <w:t xml:space="preserve">- </w:t>
            </w:r>
            <w:r>
              <w:rPr>
                <w:rFonts w:ascii="Times New Roman" w:hAnsi="Times New Roman"/>
                <w:sz w:val="24"/>
                <w:szCs w:val="24"/>
                <w:lang w:eastAsia="ru-RU"/>
              </w:rPr>
              <w:t xml:space="preserve">арабский язык – язык международного </w:t>
            </w:r>
          </w:p>
          <w:p>
            <w:pPr>
              <w:pStyle w:val="NoSpacing"/>
              <w:rPr>
                <w:lang w:eastAsia="ru-RU"/>
              </w:rPr>
            </w:pPr>
            <w:r>
              <w:rPr>
                <w:rFonts w:ascii="Times New Roman" w:hAnsi="Times New Roman"/>
                <w:sz w:val="24"/>
                <w:szCs w:val="24"/>
                <w:lang w:eastAsia="ru-RU"/>
              </w:rPr>
              <w:t xml:space="preserve"> </w:t>
            </w:r>
            <w:r>
              <w:rPr>
                <w:rFonts w:ascii="Times New Roman" w:hAnsi="Times New Roman"/>
                <w:sz w:val="24"/>
                <w:szCs w:val="24"/>
                <w:lang w:eastAsia="ru-RU"/>
              </w:rPr>
              <w:t>общения.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опрос </w:t>
            </w:r>
            <w:r>
              <w:rPr>
                <w:rFonts w:eastAsia="Times New Roman" w:cs="Times New Roman" w:ascii="Times New Roman" w:hAnsi="Times New Roman"/>
                <w:sz w:val="24"/>
                <w:szCs w:val="24"/>
                <w:lang w:eastAsia="ru-RU"/>
              </w:rPr>
              <w:t xml:space="preserve"> </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III</w:t>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и графика.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32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дискуссия</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круглый стол</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Арабский алфавит</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Гласные звуки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Согласные звуки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Транскрипция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Ударение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практическое занятие</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круглый стол, тесты</w:t>
            </w:r>
          </w:p>
        </w:tc>
      </w:tr>
      <w:tr>
        <w:trPr>
          <w:trHeight w:val="1553"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IV</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Лексика. Общая характеристика.</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Образование слова (корень, суффикс, окончание, приставка)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практическое занятие</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опрос, круглый стол</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опрос, упражнения, круглый стол, тесты</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2506"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Работа с текстом</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Пересказ текста.</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Лексический и грамматический анализ текста.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4</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практическое занятие</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 круглый стол</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VI</w:t>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Морфология арабского языка</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Имя существительное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Имя прилагательное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Глагол, спряжение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Числительные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rHeight w:val="50"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Местоимения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практическое занятие</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 круглый стол,упражнения</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824"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VII</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Предложения в арабском языке</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беседа,практическое занятие</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rHeight w:val="828"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Простые и сложные предложения</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rHeight w:val="1379"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Главные и второстепенные члены в       предложении.</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rHeight w:val="844"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Прямая речь.</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tc>
      </w:tr>
      <w:tr>
        <w:trPr>
          <w:trHeight w:val="844"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Косвенная речь</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практические занятия</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круглый стол</w:t>
            </w:r>
          </w:p>
        </w:tc>
      </w:tr>
      <w:tr>
        <w:trPr>
          <w:trHeight w:val="844"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VIII</w:t>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Экскурсия по историческим местам.</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4</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практические занятия</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круглый стол, творческая работа</w:t>
            </w:r>
          </w:p>
        </w:tc>
      </w:tr>
      <w:tr>
        <w:trPr>
          <w:trHeight w:val="1988" w:hRule="atLeast"/>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val="en-US" w:eastAsia="ru-RU"/>
              </w:rPr>
              <w:t>IX</w:t>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Итоговые контрольные занятия</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практические занятия</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практическая работа, практические задания, викторина</w:t>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3754"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144часа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38</w:t>
            </w:r>
          </w:p>
        </w:tc>
        <w:tc>
          <w:tcPr>
            <w:tcW w:w="113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t>Содержание программы</w:t>
      </w:r>
    </w:p>
    <w:p>
      <w:pPr>
        <w:pStyle w:val="Normal"/>
        <w:spacing w:lineRule="auto" w:line="360"/>
        <w:jc w:val="center"/>
        <w:rPr>
          <w:rFonts w:ascii="Times New Roman" w:hAnsi="Times New Roman" w:eastAsia="Times New Roman" w:cs="Times New Roman"/>
          <w:b/>
          <w:sz w:val="28"/>
          <w:szCs w:val="28"/>
          <w:lang w:eastAsia="ru-RU"/>
        </w:rPr>
      </w:pPr>
      <w:r>
        <w:rPr>
          <w:rFonts w:cs="Times New Roman" w:ascii="Times New Roman" w:hAnsi="Times New Roman"/>
          <w:b/>
          <w:bCs/>
          <w:sz w:val="28"/>
          <w:szCs w:val="28"/>
        </w:rPr>
        <w:t>1 года обучения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Вводное занятие </w:t>
      </w:r>
      <w:r>
        <w:rPr>
          <w:rFonts w:eastAsia="Times New Roman" w:cs="Times New Roman" w:ascii="Times New Roman" w:hAnsi="Times New Roman"/>
          <w:b/>
          <w:sz w:val="28"/>
          <w:szCs w:val="28"/>
          <w:lang w:eastAsia="ru-RU"/>
        </w:rPr>
        <w:t>(2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инструктаж по технике безопасности;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«Я и моя Родина»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II</w:t>
      </w:r>
      <w:r>
        <w:rPr>
          <w:rFonts w:eastAsia="Times New Roman" w:cs="Times New Roman" w:ascii="Times New Roman" w:hAnsi="Times New Roman"/>
          <w:b/>
          <w:sz w:val="28"/>
          <w:szCs w:val="28"/>
          <w:lang w:eastAsia="ru-RU"/>
        </w:rPr>
        <w:t>. История арабского языка (4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История развития арабского языка: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современные средства связи в развитых и развивающихся странах;</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 арабский язык – язык международного общения.</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III</w:t>
      </w:r>
      <w:r>
        <w:rPr>
          <w:rFonts w:eastAsia="Times New Roman" w:cs="Times New Roman" w:ascii="Times New Roman" w:hAnsi="Times New Roman"/>
          <w:b/>
          <w:sz w:val="28"/>
          <w:szCs w:val="28"/>
          <w:lang w:eastAsia="ru-RU"/>
        </w:rPr>
        <w:t>. Фонетика и графика (32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Арабский алфавит.</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Гласные огласовки.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Согласные звуки (глухие и звонкие)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Транскрипция.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Ударение.</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IV</w:t>
      </w:r>
      <w:r>
        <w:rPr>
          <w:rFonts w:eastAsia="Times New Roman" w:cs="Times New Roman" w:ascii="Times New Roman" w:hAnsi="Times New Roman"/>
          <w:b/>
          <w:sz w:val="28"/>
          <w:szCs w:val="28"/>
          <w:lang w:eastAsia="ru-RU"/>
        </w:rPr>
        <w:t>. Лексика (12 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Общая характеристика.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Образование слова (корень, суффикс, окончание, приставка).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w:t>
      </w:r>
      <w:r>
        <w:rPr>
          <w:rFonts w:eastAsia="Times New Roman" w:cs="Times New Roman" w:ascii="Times New Roman" w:hAnsi="Times New Roman"/>
          <w:b/>
          <w:sz w:val="28"/>
          <w:szCs w:val="28"/>
          <w:lang w:eastAsia="ru-RU"/>
        </w:rPr>
        <w:t>. Работа с текстом (12 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Работа с текстом</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Пересказ текста.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Лексический и грамматический анализ текста.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w:t>
      </w:r>
      <w:r>
        <w:rPr>
          <w:rFonts w:eastAsia="Times New Roman" w:cs="Times New Roman" w:ascii="Times New Roman" w:hAnsi="Times New Roman"/>
          <w:b/>
          <w:sz w:val="28"/>
          <w:szCs w:val="28"/>
          <w:lang w:eastAsia="ru-RU"/>
        </w:rPr>
        <w:t>. Морфология арабского языка (42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Морфологическое строение слов.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Словосочетание.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Имя существительное.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Имя прилагательное.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Глагол, спряжение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Времена (настоящее, будущее, прошедшее)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Числительные.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Местоимение.</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w:t>
      </w:r>
      <w:r>
        <w:rPr>
          <w:rFonts w:eastAsia="Times New Roman" w:cs="Times New Roman" w:ascii="Times New Roman" w:hAnsi="Times New Roman"/>
          <w:b/>
          <w:sz w:val="28"/>
          <w:szCs w:val="28"/>
          <w:lang w:eastAsia="ru-RU"/>
        </w:rPr>
        <w:t>. Предложения в арабском языке (26часов)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Предложения: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простое;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сложное (сложносочиненное, сложноподчиненное).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Главные и второстепенные члены в предложении.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Прямая речь.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Косвенная речь.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val="en-US" w:eastAsia="ru-RU"/>
        </w:rPr>
        <w:t>VIII</w:t>
      </w:r>
      <w:r>
        <w:rPr>
          <w:rFonts w:eastAsia="Times New Roman" w:cs="Times New Roman" w:ascii="Times New Roman" w:hAnsi="Times New Roman"/>
          <w:b/>
          <w:sz w:val="28"/>
          <w:szCs w:val="28"/>
          <w:lang w:eastAsia="ru-RU"/>
        </w:rPr>
        <w:t>. Экскурсия (4 часа)</w:t>
      </w:r>
    </w:p>
    <w:p>
      <w:pPr>
        <w:pStyle w:val="ListParagraph"/>
        <w:numPr>
          <w:ilvl w:val="0"/>
          <w:numId w:val="2"/>
        </w:numPr>
        <w:spacing w:lineRule="auto" w:line="360"/>
        <w:rPr>
          <w:rFonts w:ascii="Times New Roman" w:hAnsi="Times New Roman" w:cs="Times New Roman"/>
          <w:sz w:val="28"/>
          <w:szCs w:val="28"/>
        </w:rPr>
      </w:pPr>
      <w:r>
        <w:rPr>
          <w:rFonts w:cs="Times New Roman" w:ascii="Times New Roman" w:hAnsi="Times New Roman"/>
          <w:sz w:val="28"/>
          <w:szCs w:val="28"/>
        </w:rPr>
        <w:t>Экскурсия по историческим местам.</w:t>
      </w:r>
    </w:p>
    <w:p>
      <w:pPr>
        <w:pStyle w:val="Normal"/>
        <w:spacing w:lineRule="auto" w:line="360"/>
        <w:rPr>
          <w:rFonts w:ascii="Times New Roman" w:hAnsi="Times New Roman" w:cs="Times New Roman"/>
          <w:sz w:val="28"/>
          <w:szCs w:val="28"/>
        </w:rPr>
      </w:pPr>
      <w:r>
        <w:rPr>
          <w:rFonts w:cs="Times New Roman" w:ascii="Times New Roman" w:hAnsi="Times New Roman"/>
          <w:b/>
          <w:sz w:val="28"/>
          <w:szCs w:val="28"/>
          <w:lang w:val="en-US"/>
        </w:rPr>
        <w:t>IX</w:t>
      </w:r>
      <w:r>
        <w:rPr>
          <w:rFonts w:cs="Times New Roman" w:ascii="Times New Roman" w:hAnsi="Times New Roman"/>
          <w:b/>
          <w:sz w:val="28"/>
          <w:szCs w:val="28"/>
        </w:rPr>
        <w:t>. Итоговые контрольные занятия</w:t>
      </w:r>
      <w:r>
        <w:rPr>
          <w:rFonts w:cs="Times New Roman" w:ascii="Times New Roman" w:hAnsi="Times New Roman"/>
          <w:sz w:val="28"/>
          <w:szCs w:val="28"/>
        </w:rPr>
        <w:t xml:space="preserve"> (10 часов)</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К концу первого года обучения должны знать и уметь: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кратко рассказать о себе, о животном;</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уметь описывать предмет, картинки;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читать вслух небольшие тексты на арабском языке.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60"/>
        <w:jc w:val="center"/>
        <w:rPr>
          <w:rFonts w:ascii="Times New Roman" w:hAnsi="Times New Roman" w:eastAsia="Times New Roman" w:cs="Times New Roman"/>
          <w:b/>
          <w:iCs/>
          <w:color w:val="111111"/>
          <w:sz w:val="24"/>
          <w:szCs w:val="24"/>
          <w:lang w:eastAsia="ru-RU"/>
        </w:rPr>
      </w:pPr>
      <w:r>
        <w:rPr>
          <w:rFonts w:eastAsia="Times New Roman" w:cs="Times New Roman" w:ascii="Times New Roman" w:hAnsi="Times New Roman"/>
          <w:b/>
          <w:iCs/>
          <w:color w:val="111111"/>
          <w:sz w:val="28"/>
          <w:szCs w:val="28"/>
          <w:lang w:eastAsia="ru-RU"/>
        </w:rPr>
        <w:t xml:space="preserve">     </w:t>
      </w:r>
      <w:r>
        <w:rPr>
          <w:rFonts w:eastAsia="Times New Roman" w:cs="Times New Roman" w:ascii="Times New Roman" w:hAnsi="Times New Roman"/>
          <w:b/>
          <w:iCs/>
          <w:color w:val="111111"/>
          <w:sz w:val="28"/>
          <w:szCs w:val="28"/>
          <w:lang w:eastAsia="ru-RU"/>
        </w:rPr>
        <w:t>Учебный (тематический) план</w:t>
      </w:r>
      <w:r>
        <w:rPr>
          <w:rFonts w:eastAsia="Times New Roman" w:cs="Times New Roman" w:ascii="Times New Roman" w:hAnsi="Times New Roman"/>
          <w:b/>
          <w:color w:val="111111"/>
          <w:sz w:val="28"/>
          <w:szCs w:val="28"/>
          <w:lang w:eastAsia="ru-RU"/>
        </w:rPr>
        <w:t> </w:t>
      </w:r>
      <w:r>
        <w:rPr>
          <w:rFonts w:eastAsia="Times New Roman" w:cs="Times New Roman" w:ascii="Times New Roman" w:hAnsi="Times New Roman"/>
          <w:b/>
          <w:iCs/>
          <w:color w:val="111111"/>
          <w:sz w:val="28"/>
          <w:szCs w:val="28"/>
          <w:lang w:eastAsia="ru-RU"/>
        </w:rPr>
        <w:t>дополнительной общеобразовательной общеразвивающей программы 2года  обучения</w:t>
      </w:r>
    </w:p>
    <w:tbl>
      <w:tblPr>
        <w:tblpPr w:vertAnchor="text" w:horzAnchor="text" w:leftFromText="180" w:rightFromText="180" w:tblpX="392" w:tblpY="1"/>
        <w:tblOverlap w:val="never"/>
        <w:tblW w:w="9922" w:type="dxa"/>
        <w:jc w:val="left"/>
        <w:tblInd w:w="108" w:type="dxa"/>
        <w:tblLayout w:type="fixed"/>
        <w:tblCellMar>
          <w:top w:w="0" w:type="dxa"/>
          <w:left w:w="108" w:type="dxa"/>
          <w:bottom w:w="0" w:type="dxa"/>
          <w:right w:w="108" w:type="dxa"/>
        </w:tblCellMar>
        <w:tblLook w:val="01e0"/>
      </w:tblPr>
      <w:tblGrid>
        <w:gridCol w:w="850"/>
        <w:gridCol w:w="3118"/>
        <w:gridCol w:w="851"/>
        <w:gridCol w:w="851"/>
        <w:gridCol w:w="849"/>
        <w:gridCol w:w="1561"/>
        <w:gridCol w:w="1841"/>
      </w:tblGrid>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Style w:val="FontStyle33"/>
                <w:rFonts w:cs="Times New Roman"/>
                <w:sz w:val="24"/>
                <w:szCs w:val="24"/>
              </w:rPr>
              <w:t>Название раздела, темы</w:t>
            </w:r>
          </w:p>
        </w:tc>
        <w:tc>
          <w:tcPr>
            <w:tcW w:w="2551"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cs="Times New Roman"/>
                <w:sz w:val="24"/>
                <w:szCs w:val="24"/>
              </w:rPr>
            </w:pPr>
            <w:r>
              <w:rPr>
                <w:rStyle w:val="FontStyle33"/>
                <w:rFonts w:cs="Times New Roman"/>
                <w:sz w:val="24"/>
                <w:szCs w:val="24"/>
              </w:rPr>
              <w:t>Количество часов</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rPr>
                <w:rStyle w:val="FontStyle33"/>
                <w:rFonts w:cs="Times New Roman"/>
                <w:sz w:val="24"/>
                <w:szCs w:val="24"/>
              </w:rPr>
            </w:pPr>
            <w:r>
              <w:rPr>
                <w:rStyle w:val="FontStyle33"/>
                <w:rFonts w:cs="Times New Roman"/>
                <w:sz w:val="24"/>
                <w:szCs w:val="24"/>
              </w:rPr>
              <w:t>Формы</w:t>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организации занятий</w:t>
            </w:r>
          </w:p>
        </w:tc>
        <w:tc>
          <w:tcPr>
            <w:tcW w:w="184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sz w:val="24"/>
                <w:szCs w:val="24"/>
              </w:rPr>
            </w:pPr>
            <w:r>
              <w:rPr>
                <w:rFonts w:cs="Times New Roman" w:ascii="Times New Roman" w:hAnsi="Times New Roman"/>
                <w:sz w:val="24"/>
                <w:szCs w:val="24"/>
              </w:rPr>
              <w:t>Формы контроля</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b/>
                <w:sz w:val="24"/>
                <w:szCs w:val="24"/>
                <w:u w:val="single"/>
                <w:lang w:val="en-US"/>
              </w:rPr>
            </w:pPr>
            <w:r>
              <w:rPr>
                <w:rFonts w:cs="Times New Roman" w:ascii="Times New Roman" w:hAnsi="Times New Roman"/>
                <w:b/>
                <w:sz w:val="24"/>
                <w:szCs w:val="24"/>
                <w:u w:val="single"/>
                <w:lang w:val="en-US"/>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b/>
                <w:sz w:val="24"/>
                <w:szCs w:val="24"/>
                <w:u w:val="single"/>
              </w:rPr>
            </w:pPr>
            <w:r>
              <w:rPr>
                <w:rFonts w:cs="Times New Roman"/>
                <w:b/>
                <w:sz w:val="24"/>
                <w:szCs w:val="24"/>
                <w:u w:val="single"/>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всего</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теория</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практика</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u w:val="single"/>
              </w:rPr>
            </w:pPr>
            <w:r>
              <w:rPr>
                <w:rFonts w:cs="Times New Roman" w:ascii="Times New Roman" w:hAnsi="Times New Roman"/>
                <w:sz w:val="24"/>
                <w:szCs w:val="24"/>
                <w:u w:val="single"/>
              </w:rPr>
            </w:r>
          </w:p>
        </w:tc>
        <w:tc>
          <w:tcPr>
            <w:tcW w:w="184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u w:val="single"/>
              </w:rPr>
            </w:pPr>
            <w:r>
              <w:rPr>
                <w:rFonts w:cs="Times New Roman" w:ascii="Times New Roman" w:hAnsi="Times New Roman"/>
                <w:sz w:val="24"/>
                <w:szCs w:val="24"/>
                <w:u w:val="single"/>
              </w:rPr>
            </w:r>
          </w:p>
        </w:tc>
      </w:tr>
      <w:tr>
        <w:trPr>
          <w:trHeight w:val="2709"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w:t>
            </w:r>
          </w:p>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Вводное занятие</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Инструктаж по технике безопасности.</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«Мой родной Татарстан»</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18"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II</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Общие сведения о литературном арабском языке</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113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и грамматика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практическое занятие</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практическая работа</w:t>
            </w:r>
          </w:p>
        </w:tc>
      </w:tr>
      <w:tr>
        <w:trPr>
          <w:trHeight w:val="848"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Предикативная конструкция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Вопросительные предложения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 Грамматика.</w:t>
            </w:r>
          </w:p>
          <w:p>
            <w:pPr>
              <w:pStyle w:val="NoSpacing"/>
              <w:rPr>
                <w:lang w:eastAsia="ru-RU"/>
              </w:rPr>
            </w:pPr>
            <w:r>
              <w:rPr>
                <w:rFonts w:ascii="Times New Roman" w:hAnsi="Times New Roman"/>
                <w:sz w:val="24"/>
                <w:szCs w:val="24"/>
                <w:lang w:eastAsia="ru-RU"/>
              </w:rPr>
              <w:t>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III</w:t>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Грамматика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Графика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упражнения</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IV</w:t>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Грамматика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 практическая работа</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 Графика. 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Полные и паузальные формы слов</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 и графика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001"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Spacing"/>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практическая работа</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Times New Roman" w:hAnsi="Times New Roman" w:eastAsia="Times New Roman" w:cs="Times New Roman"/>
                <w:b/>
                <w:sz w:val="24"/>
                <w:szCs w:val="24"/>
                <w:lang w:val="en-US" w:eastAsia="ru-RU"/>
              </w:rPr>
            </w:pPr>
            <w:r>
              <w:rPr>
                <w:rFonts w:eastAsia="Times New Roman" w:cs="Times New Roman" w:ascii="Times New Roman" w:hAnsi="Times New Roman"/>
                <w:b/>
                <w:sz w:val="24"/>
                <w:szCs w:val="24"/>
                <w:lang w:val="en-US" w:eastAsia="ru-RU"/>
              </w:rPr>
              <w:t>V</w:t>
            </w:r>
          </w:p>
          <w:p>
            <w:pPr>
              <w:pStyle w:val="Normal"/>
              <w:spacing w:lineRule="auto" w:line="360" w:before="0" w:after="160"/>
              <w:jc w:val="center"/>
              <w:rPr>
                <w:rFonts w:ascii="Times New Roman" w:hAnsi="Times New Roman" w:eastAsia="Times New Roman" w:cs="Times New Roman"/>
                <w:b/>
                <w:sz w:val="24"/>
                <w:szCs w:val="24"/>
                <w:u w:val="single"/>
                <w:lang w:eastAsia="ru-RU"/>
              </w:rPr>
            </w:pPr>
            <w:r>
              <w:rPr>
                <w:rFonts w:eastAsia="Times New Roman" w:cs="Times New Roman" w:ascii="Times New Roman" w:hAnsi="Times New Roman"/>
                <w:b/>
                <w:sz w:val="24"/>
                <w:szCs w:val="24"/>
                <w:u w:val="single"/>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eastAsia="Times New Roman" w:cs="Times New Roman" w:ascii="Times New Roman" w:hAnsi="Times New Roman"/>
                <w:sz w:val="24"/>
                <w:szCs w:val="24"/>
                <w:lang w:eastAsia="ru-RU"/>
              </w:rPr>
              <w:t>Орфоэпические нормы литературного арабского языка.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360" w:before="0" w:after="16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Орфоэпические нормы арабского языка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Атрибутивная конструкция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Графика. Лексика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w:t>
            </w:r>
          </w:p>
          <w:p>
            <w:pPr>
              <w:pStyle w:val="Normal"/>
              <w:spacing w:lineRule="auto" w:line="360" w:before="0" w:after="16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и графика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32</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Арабский алфавит</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Гласные звуки</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Согласные звуки</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Транскрипция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Ударение</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VII</w:t>
            </w:r>
          </w:p>
          <w:p>
            <w:pPr>
              <w:pStyle w:val="Normal"/>
              <w:spacing w:lineRule="auto" w:line="360" w:before="0" w:after="16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Чтение.</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Работа с текстом</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Пересказ текста.</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Лексический и грамматический анализ текста.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беседа</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беседа, </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практическое занятие</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упражнения</w:t>
            </w:r>
          </w:p>
        </w:tc>
      </w:tr>
      <w:tr>
        <w:trPr>
          <w:trHeight w:val="146"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VIII</w:t>
            </w:r>
          </w:p>
          <w:p>
            <w:pPr>
              <w:pStyle w:val="Normal"/>
              <w:spacing w:lineRule="auto" w:line="36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360" w:before="0" w:after="16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Итоговые  контрольные занятия</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практические занятия</w:t>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викторина, творческая работа</w:t>
            </w:r>
          </w:p>
        </w:tc>
      </w:tr>
      <w:tr>
        <w:trPr>
          <w:trHeight w:val="647"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lang w:val="en-US"/>
              </w:rPr>
            </w:pPr>
            <w:r>
              <w:rPr>
                <w:rFonts w:cs="Times New Roman" w:ascii="Times New Roman" w:hAnsi="Times New Roman"/>
                <w:sz w:val="24"/>
                <w:szCs w:val="24"/>
                <w:lang w:val="en-US"/>
              </w:rPr>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144часа</w:t>
            </w:r>
          </w:p>
        </w:tc>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114</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30</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t>Содержание программы</w:t>
      </w:r>
    </w:p>
    <w:p>
      <w:pPr>
        <w:pStyle w:val="Normal"/>
        <w:spacing w:lineRule="auto" w:line="360"/>
        <w:jc w:val="center"/>
        <w:rPr>
          <w:rFonts w:ascii="Times New Roman" w:hAnsi="Times New Roman" w:eastAsia="Times New Roman" w:cs="Times New Roman"/>
          <w:b/>
          <w:sz w:val="28"/>
          <w:szCs w:val="28"/>
          <w:lang w:eastAsia="ru-RU"/>
        </w:rPr>
      </w:pPr>
      <w:r>
        <w:rPr>
          <w:rFonts w:cs="Times New Roman" w:ascii="Times New Roman" w:hAnsi="Times New Roman"/>
          <w:b/>
          <w:bCs/>
          <w:sz w:val="28"/>
          <w:szCs w:val="28"/>
        </w:rPr>
        <w:t>2 года обучения</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w:t>
      </w:r>
      <w:r>
        <w:rPr>
          <w:rFonts w:eastAsia="Times New Roman" w:cs="Times New Roman" w:ascii="Times New Roman" w:hAnsi="Times New Roman"/>
          <w:b/>
          <w:sz w:val="28"/>
          <w:szCs w:val="28"/>
          <w:lang w:eastAsia="ru-RU"/>
        </w:rPr>
        <w:t>. Вводная часть (2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Вводное занятие: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инструктаж по технике безопасности;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«Мой родной Татарстан»</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II</w:t>
      </w:r>
      <w:r>
        <w:rPr>
          <w:rFonts w:eastAsia="Times New Roman" w:cs="Times New Roman" w:ascii="Times New Roman" w:hAnsi="Times New Roman"/>
          <w:b/>
          <w:sz w:val="28"/>
          <w:szCs w:val="28"/>
          <w:lang w:eastAsia="ru-RU"/>
        </w:rPr>
        <w:t>. Общие сведения о литературном арабском языке   (18часов)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Фонетика и грамматика.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Предикативная конструкция.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Вопросительное предложение.</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 xml:space="preserve">Фонетика. Грамматика. Лексика </w:t>
        <w:br/>
      </w:r>
      <w:r>
        <w:rPr>
          <w:rFonts w:eastAsia="Times New Roman" w:cs="Times New Roman" w:ascii="Times New Roman" w:hAnsi="Times New Roman"/>
          <w:b/>
          <w:sz w:val="28"/>
          <w:szCs w:val="28"/>
          <w:lang w:val="en-US" w:eastAsia="ru-RU"/>
        </w:rPr>
        <w:t>III</w:t>
      </w:r>
      <w:r>
        <w:rPr>
          <w:rFonts w:eastAsia="Times New Roman" w:cs="Times New Roman" w:ascii="Times New Roman" w:hAnsi="Times New Roman"/>
          <w:b/>
          <w:sz w:val="28"/>
          <w:szCs w:val="28"/>
          <w:lang w:eastAsia="ru-RU"/>
        </w:rPr>
        <w:t>.</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Грамматика</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(20часов)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Предикативная конструкция;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Вопросительное предложение.</w:t>
        <w:br/>
        <w:t xml:space="preserve">Фонетика. Графика. Лексика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IV</w:t>
      </w:r>
      <w:r>
        <w:rPr>
          <w:rFonts w:eastAsia="Times New Roman" w:cs="Times New Roman" w:ascii="Times New Roman" w:hAnsi="Times New Roman"/>
          <w:b/>
          <w:sz w:val="28"/>
          <w:szCs w:val="28"/>
          <w:lang w:eastAsia="ru-RU"/>
        </w:rPr>
        <w:t>.Грамматика</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(38часов)</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Вопросительное предложение.</w:t>
        <w:br/>
        <w:t>Фонетика. Графика. Лексика. Предикативная конструкция. Полные и паузальные формы слов.</w:t>
        <w:br/>
        <w:t xml:space="preserve">Фонетика. Графика. Лексика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Орфоэпические нормы литературного арабского языка</w:t>
      </w:r>
      <w:r>
        <w:rPr>
          <w:rFonts w:eastAsia="Times New Roman" w:cs="Times New Roman" w:ascii="Times New Roman" w:hAnsi="Times New Roman"/>
          <w:sz w:val="28"/>
          <w:szCs w:val="28"/>
          <w:lang w:eastAsia="ru-RU"/>
        </w:rPr>
        <w:t>.(</w:t>
      </w:r>
      <w:r>
        <w:rPr>
          <w:rFonts w:eastAsia="Times New Roman" w:cs="Times New Roman" w:ascii="Times New Roman" w:hAnsi="Times New Roman"/>
          <w:b/>
          <w:sz w:val="28"/>
          <w:szCs w:val="28"/>
          <w:lang w:eastAsia="ru-RU"/>
        </w:rPr>
        <w:t>20часов)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Атрибутивная конструкция. Фонетика. Графика. Лексика.</w:t>
        <w:br/>
      </w:r>
      <w:r>
        <w:rPr>
          <w:rFonts w:eastAsia="Times New Roman" w:cs="Times New Roman" w:ascii="Times New Roman" w:hAnsi="Times New Roman"/>
          <w:b/>
          <w:sz w:val="28"/>
          <w:szCs w:val="28"/>
          <w:lang w:val="en-US" w:eastAsia="ru-RU"/>
        </w:rPr>
        <w:t>VI</w:t>
      </w:r>
      <w:r>
        <w:rPr>
          <w:rFonts w:eastAsia="Times New Roman" w:cs="Times New Roman" w:ascii="Times New Roman" w:hAnsi="Times New Roman"/>
          <w:b/>
          <w:sz w:val="28"/>
          <w:szCs w:val="28"/>
          <w:lang w:eastAsia="ru-RU"/>
        </w:rPr>
        <w:t>. Фонетика и графика (32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Арабский алфавит.</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Гласные звуки.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Согласные звуки.</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Транскрипция.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Ударение.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w:t>
      </w:r>
      <w:r>
        <w:rPr>
          <w:rFonts w:eastAsia="Times New Roman" w:cs="Times New Roman" w:ascii="Times New Roman" w:hAnsi="Times New Roman"/>
          <w:b/>
          <w:sz w:val="28"/>
          <w:szCs w:val="28"/>
          <w:lang w:eastAsia="ru-RU"/>
        </w:rPr>
        <w:t>. Чтение   (10 часов)</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Работа с текстом.</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Пересказ текста.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Лексический и грамматический анализ текста.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VIII</w:t>
      </w:r>
      <w:r>
        <w:rPr>
          <w:rFonts w:eastAsia="Times New Roman" w:cs="Times New Roman" w:ascii="Times New Roman" w:hAnsi="Times New Roman"/>
          <w:b/>
          <w:sz w:val="28"/>
          <w:szCs w:val="28"/>
          <w:lang w:eastAsia="ru-RU"/>
        </w:rPr>
        <w:t>. Итоговые контрольные занятия   (4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Итоговые  занятия (викторина, практическая, творческая работа)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По окончании 2 года обучения обучающиеся должны знать и уметь: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воспринимать и понимать небольшие простые сообщения;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соблюдать правильное ударение в словах и фразах;</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списывать слова, словосочетания и предложения.</w:t>
      </w:r>
    </w:p>
    <w:p>
      <w:pPr>
        <w:pStyle w:val="Normal"/>
        <w:spacing w:lineRule="auto" w:line="360"/>
        <w:jc w:val="center"/>
        <w:rPr>
          <w:rFonts w:ascii="Times New Roman" w:hAnsi="Times New Roman" w:eastAsia="Times New Roman" w:cs="Times New Roman"/>
          <w:b/>
          <w:iCs/>
          <w:color w:val="111111"/>
          <w:sz w:val="28"/>
          <w:szCs w:val="28"/>
          <w:lang w:eastAsia="ru-RU"/>
        </w:rPr>
      </w:pPr>
      <w:r>
        <w:rPr>
          <w:rFonts w:eastAsia="Times New Roman" w:cs="Times New Roman" w:ascii="Times New Roman" w:hAnsi="Times New Roman"/>
          <w:b/>
          <w:iCs/>
          <w:color w:val="111111"/>
          <w:sz w:val="28"/>
          <w:szCs w:val="28"/>
          <w:lang w:eastAsia="ru-RU"/>
        </w:rPr>
        <w:t>Учебный (тематический) план</w:t>
      </w:r>
      <w:r>
        <w:rPr>
          <w:rFonts w:eastAsia="Times New Roman" w:cs="Times New Roman" w:ascii="Times New Roman" w:hAnsi="Times New Roman"/>
          <w:b/>
          <w:color w:val="111111"/>
          <w:sz w:val="28"/>
          <w:szCs w:val="28"/>
          <w:lang w:eastAsia="ru-RU"/>
        </w:rPr>
        <w:t> </w:t>
      </w:r>
      <w:r>
        <w:rPr>
          <w:rFonts w:eastAsia="Times New Roman" w:cs="Times New Roman" w:ascii="Times New Roman" w:hAnsi="Times New Roman"/>
          <w:b/>
          <w:iCs/>
          <w:color w:val="111111"/>
          <w:sz w:val="28"/>
          <w:szCs w:val="28"/>
          <w:lang w:eastAsia="ru-RU"/>
        </w:rPr>
        <w:t>дополнительной общеобразовательной общеразвивающей программы 3 год обучения</w:t>
      </w:r>
    </w:p>
    <w:tbl>
      <w:tblPr>
        <w:tblpPr w:vertAnchor="text" w:horzAnchor="text" w:leftFromText="180" w:rightFromText="180" w:tblpX="392" w:tblpY="1"/>
        <w:tblOverlap w:val="never"/>
        <w:tblW w:w="10064" w:type="dxa"/>
        <w:jc w:val="left"/>
        <w:tblInd w:w="108" w:type="dxa"/>
        <w:tblLayout w:type="fixed"/>
        <w:tblCellMar>
          <w:top w:w="0" w:type="dxa"/>
          <w:left w:w="108" w:type="dxa"/>
          <w:bottom w:w="0" w:type="dxa"/>
          <w:right w:w="108" w:type="dxa"/>
        </w:tblCellMar>
        <w:tblLook w:val="01e0"/>
      </w:tblPr>
      <w:tblGrid>
        <w:gridCol w:w="708"/>
        <w:gridCol w:w="3261"/>
        <w:gridCol w:w="849"/>
        <w:gridCol w:w="993"/>
        <w:gridCol w:w="1135"/>
        <w:gridCol w:w="1417"/>
        <w:gridCol w:w="1700"/>
      </w:tblGrid>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Style w:val="FontStyle33"/>
                <w:rFonts w:cs="Times New Roman"/>
                <w:sz w:val="24"/>
                <w:szCs w:val="24"/>
              </w:rPr>
              <w:t>Название раздела, темы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Style w:val="FontStyle33"/>
                <w:rFonts w:cs="Times New Roman"/>
                <w:sz w:val="24"/>
                <w:szCs w:val="24"/>
              </w:rPr>
              <w:t>Количество часов</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rPr>
                <w:rStyle w:val="FontStyle33"/>
                <w:rFonts w:cs="Times New Roman"/>
                <w:sz w:val="24"/>
                <w:szCs w:val="24"/>
              </w:rPr>
            </w:pPr>
            <w:r>
              <w:rPr>
                <w:rStyle w:val="FontStyle33"/>
                <w:rFonts w:cs="Times New Roman"/>
                <w:sz w:val="24"/>
                <w:szCs w:val="24"/>
              </w:rPr>
              <w:t>Формы</w:t>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организации занятий</w:t>
            </w: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sz w:val="24"/>
                <w:szCs w:val="24"/>
              </w:rPr>
            </w:pPr>
            <w:r>
              <w:rPr>
                <w:rFonts w:cs="Times New Roman" w:ascii="Times New Roman" w:hAnsi="Times New Roman"/>
                <w:sz w:val="24"/>
                <w:szCs w:val="24"/>
              </w:rPr>
              <w:t>Формы контроля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b/>
                <w:sz w:val="28"/>
                <w:szCs w:val="28"/>
                <w:lang w:val="en-US"/>
              </w:rPr>
            </w:pPr>
            <w:r>
              <w:rPr>
                <w:rFonts w:cs="Times New Roman" w:ascii="Times New Roman" w:hAnsi="Times New Roman"/>
                <w:b/>
                <w:sz w:val="28"/>
                <w:szCs w:val="28"/>
                <w:lang w:val="en-US"/>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Style w:val="FontStyle33"/>
                <w:rFonts w:cs="Times New Roman"/>
                <w:b/>
                <w:sz w:val="28"/>
                <w:szCs w:val="28"/>
              </w:rPr>
            </w:pPr>
            <w:r>
              <w:rPr>
                <w:rFonts w:cs="Times New Roman"/>
                <w:b/>
                <w:sz w:val="28"/>
                <w:szCs w:val="28"/>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теория</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практика</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170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w:t>
            </w:r>
          </w:p>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Вводное занятие</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Инструктаж по технике безопасности</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II</w:t>
            </w:r>
          </w:p>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Общие сведения о литературном арабском языке</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Женский род в арабском языке</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cs="Times New Roman" w:ascii="Times New Roman" w:hAnsi="Times New Roman"/>
                <w:sz w:val="24"/>
                <w:szCs w:val="24"/>
              </w:rPr>
              <w:t>Фонетика. Графика. Лексика.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Литературный арабский язык</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III</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Грамматика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Определенный артикль в арабском языке</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eastAsia="Times New Roman" w:cs="Times New Roman" w:ascii="Times New Roman" w:hAnsi="Times New Roman"/>
                <w:sz w:val="24"/>
                <w:szCs w:val="24"/>
                <w:lang w:eastAsia="ru-RU"/>
              </w:rPr>
              <w:t>Фонетика. Графика. Лексика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Грамматика арабского языка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практические занятия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упражнения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IV</w:t>
            </w:r>
          </w:p>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Грамматика </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Вторая словоизменительная форма имен в арабском языке</w:t>
              <w:b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Графика. Лексика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Грамматика арабского языка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упражнения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Форма двойственного числа именных слов;</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Правила согласования по категории рода</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Двойственное число указательных местоимений. </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Числительные в арабском языке</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 упражнения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Графика. Лексика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 практическая работа</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Типы вопросительных предложений в арабском языке</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 xml:space="preserve">беседа </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 упражнения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Вторая словоизменительная форма двойственного числа </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Имя вида и имя единичности </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Третья словоизменительная форма в предложной конструкции.</w:t>
              <w:br/>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круглый стол</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Фонетика. Графика. Лексика.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беседа, 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опрос, упражнения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VII</w:t>
            </w:r>
          </w:p>
          <w:p>
            <w:pPr>
              <w:pStyle w:val="Normal"/>
              <w:spacing w:lineRule="auto" w:line="360" w:before="0" w:after="1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Чтение</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Работа с текстом</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Пересказ текста.</w:t>
            </w:r>
          </w:p>
          <w:p>
            <w:pPr>
              <w:pStyle w:val="NoSpacing"/>
              <w:rPr>
                <w:rFonts w:ascii="Times New Roman" w:hAnsi="Times New Roman"/>
                <w:sz w:val="24"/>
                <w:szCs w:val="24"/>
                <w:lang w:eastAsia="ru-RU"/>
              </w:rPr>
            </w:pPr>
            <w:r>
              <w:rPr>
                <w:rFonts w:ascii="Times New Roman" w:hAnsi="Times New Roman"/>
                <w:sz w:val="24"/>
                <w:szCs w:val="24"/>
                <w:lang w:eastAsia="ru-RU"/>
              </w:rPr>
              <w:t>3. Лексический и</w:t>
            </w:r>
          </w:p>
          <w:p>
            <w:pPr>
              <w:pStyle w:val="NoSpacing"/>
              <w:rPr>
                <w:lang w:eastAsia="ru-RU"/>
              </w:rPr>
            </w:pPr>
            <w:r>
              <w:rPr>
                <w:rFonts w:ascii="Times New Roman" w:hAnsi="Times New Roman"/>
                <w:sz w:val="24"/>
                <w:szCs w:val="24"/>
                <w:lang w:eastAsia="ru-RU"/>
              </w:rPr>
              <w:t>грамматический анализ текста</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беседа </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практические занятия</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опрос</w:t>
            </w:r>
          </w:p>
          <w:p>
            <w:pPr>
              <w:pStyle w:val="Normal"/>
              <w:spacing w:lineRule="auto" w:line="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круглый стол</w:t>
            </w:r>
          </w:p>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практическая работа, опрос</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b/>
                <w:sz w:val="24"/>
                <w:szCs w:val="24"/>
                <w:lang w:val="en-US" w:eastAsia="ru-RU"/>
              </w:rPr>
            </w:pPr>
            <w:r>
              <w:rPr>
                <w:rFonts w:eastAsia="Times New Roman" w:cs="Times New Roman" w:ascii="Times New Roman" w:hAnsi="Times New Roman"/>
                <w:sz w:val="24"/>
                <w:szCs w:val="24"/>
                <w:lang w:val="en-US" w:eastAsia="ru-RU"/>
              </w:rPr>
              <w:t>VIII</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Экскурсия </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практическое занятие</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практическая работа</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IX</w:t>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Итоговые контрольные  занятия</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практическое занятие</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викторина, круглый стол, практические задания</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3261"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w:t>
            </w:r>
          </w:p>
        </w:tc>
        <w:tc>
          <w:tcPr>
            <w:tcW w:w="849"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144часа</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w:t>
            </w:r>
          </w:p>
        </w:tc>
        <w:tc>
          <w:tcPr>
            <w:tcW w:w="1135"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t>38</w:t>
            </w:r>
          </w:p>
        </w:tc>
        <w:tc>
          <w:tcPr>
            <w:tcW w:w="1417"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360" w:before="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360"/>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360"/>
        <w:jc w:val="center"/>
        <w:rPr>
          <w:rFonts w:ascii="Times New Roman" w:hAnsi="Times New Roman" w:cs="Times New Roman"/>
          <w:b/>
          <w:bCs/>
          <w:sz w:val="28"/>
          <w:szCs w:val="28"/>
        </w:rPr>
      </w:pPr>
      <w:r>
        <w:rPr>
          <w:rFonts w:cs="Times New Roman" w:ascii="Times New Roman" w:hAnsi="Times New Roman"/>
          <w:b/>
          <w:bCs/>
          <w:sz w:val="28"/>
          <w:szCs w:val="28"/>
        </w:rPr>
        <w:t>Содержание программы</w:t>
      </w:r>
    </w:p>
    <w:p>
      <w:pPr>
        <w:pStyle w:val="ListParagraph"/>
        <w:numPr>
          <w:ilvl w:val="0"/>
          <w:numId w:val="3"/>
        </w:numPr>
        <w:spacing w:lineRule="auto" w:line="360"/>
        <w:jc w:val="center"/>
        <w:rPr>
          <w:rFonts w:ascii="Times New Roman" w:hAnsi="Times New Roman" w:cs="Times New Roman"/>
          <w:b/>
          <w:sz w:val="28"/>
          <w:szCs w:val="28"/>
        </w:rPr>
      </w:pPr>
      <w:r>
        <w:rPr>
          <w:rFonts w:cs="Times New Roman" w:ascii="Times New Roman" w:hAnsi="Times New Roman"/>
          <w:b/>
          <w:bCs/>
          <w:sz w:val="28"/>
          <w:szCs w:val="28"/>
        </w:rPr>
        <w:t>года  обучения</w:t>
      </w:r>
      <w:r>
        <w:rPr>
          <w:rFonts w:cs="Times New Roman" w:ascii="Times New Roman" w:hAnsi="Times New Roman"/>
          <w:b/>
          <w:sz w:val="28"/>
          <w:szCs w:val="28"/>
        </w:rPr>
        <w:t xml:space="preserve"> </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lang w:val="en-US"/>
        </w:rPr>
        <w:t>I</w:t>
      </w:r>
      <w:r>
        <w:rPr>
          <w:rFonts w:cs="Times New Roman" w:ascii="Times New Roman" w:hAnsi="Times New Roman"/>
          <w:b/>
          <w:sz w:val="28"/>
          <w:szCs w:val="28"/>
        </w:rPr>
        <w:t>.Вводная часть (2 часа)</w:t>
      </w:r>
    </w:p>
    <w:p>
      <w:pPr>
        <w:pStyle w:val="NoSpacing"/>
        <w:rPr>
          <w:rFonts w:ascii="Times New Roman" w:hAnsi="Times New Roman"/>
          <w:b/>
          <w:sz w:val="28"/>
          <w:szCs w:val="28"/>
        </w:rPr>
      </w:pPr>
      <w:r>
        <w:rPr>
          <w:rFonts w:ascii="Times New Roman" w:hAnsi="Times New Roman"/>
          <w:sz w:val="28"/>
          <w:szCs w:val="28"/>
        </w:rPr>
        <w:t>Вводное занятие.</w:t>
      </w:r>
    </w:p>
    <w:p>
      <w:pPr>
        <w:pStyle w:val="NoSpacing"/>
        <w:rPr>
          <w:rFonts w:ascii="Times New Roman" w:hAnsi="Times New Roman" w:eastAsia="Times New Roman"/>
          <w:sz w:val="28"/>
          <w:szCs w:val="28"/>
          <w:lang w:eastAsia="ru-RU"/>
        </w:rPr>
      </w:pPr>
      <w:r>
        <w:rPr>
          <w:rFonts w:eastAsia="Times New Roman" w:ascii="Times New Roman" w:hAnsi="Times New Roman"/>
          <w:sz w:val="28"/>
          <w:szCs w:val="28"/>
          <w:lang w:eastAsia="ru-RU"/>
        </w:rPr>
        <w:t>Инструктаж по технике безопасности</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II</w:t>
      </w:r>
      <w:r>
        <w:rPr>
          <w:rFonts w:eastAsia="Times New Roman" w:cs="Times New Roman" w:ascii="Times New Roman" w:hAnsi="Times New Roman"/>
          <w:b/>
          <w:sz w:val="28"/>
          <w:szCs w:val="28"/>
          <w:lang w:eastAsia="ru-RU"/>
        </w:rPr>
        <w:t>. Общие сведения о литературном арабском  языке  (14 часов)</w:t>
      </w:r>
    </w:p>
    <w:p>
      <w:pPr>
        <w:pStyle w:val="NoSpacing"/>
        <w:spacing w:lineRule="auto" w:line="360"/>
        <w:rPr>
          <w:rFonts w:ascii="Times New Roman" w:hAnsi="Times New Roman"/>
          <w:sz w:val="28"/>
          <w:szCs w:val="28"/>
        </w:rPr>
      </w:pPr>
      <w:r>
        <w:rPr>
          <w:rFonts w:ascii="Times New Roman" w:hAnsi="Times New Roman"/>
          <w:sz w:val="28"/>
          <w:szCs w:val="28"/>
        </w:rPr>
        <w:t xml:space="preserve">Грамматика. </w:t>
      </w:r>
    </w:p>
    <w:p>
      <w:pPr>
        <w:pStyle w:val="NoSpacing"/>
        <w:spacing w:lineRule="auto" w:line="360"/>
        <w:rPr>
          <w:rFonts w:ascii="Times New Roman" w:hAnsi="Times New Roman" w:eastAsia="Times New Roman"/>
          <w:b/>
          <w:sz w:val="28"/>
          <w:szCs w:val="28"/>
          <w:lang w:eastAsia="ru-RU"/>
        </w:rPr>
      </w:pPr>
      <w:r>
        <w:rPr>
          <w:rFonts w:eastAsia="Times New Roman" w:ascii="Times New Roman" w:hAnsi="Times New Roman"/>
          <w:sz w:val="28"/>
          <w:szCs w:val="28"/>
          <w:lang w:eastAsia="ru-RU"/>
        </w:rPr>
        <w:t>Женский род именных слов.</w:t>
        <w:br/>
        <w:t>Фонетика. Графика. Лексика.</w:t>
      </w:r>
      <w:r>
        <w:rPr>
          <w:rFonts w:eastAsia="Times New Roman" w:ascii="Times New Roman" w:hAnsi="Times New Roman"/>
          <w:b/>
          <w:sz w:val="28"/>
          <w:szCs w:val="28"/>
          <w:lang w:eastAsia="ru-RU"/>
        </w:rPr>
        <w:t xml:space="preserve">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val="en-US" w:eastAsia="ru-RU"/>
        </w:rPr>
        <w:t>III</w:t>
      </w:r>
      <w:r>
        <w:rPr>
          <w:rFonts w:eastAsia="Times New Roman" w:cs="Times New Roman" w:ascii="Times New Roman" w:hAnsi="Times New Roman"/>
          <w:sz w:val="28"/>
          <w:szCs w:val="28"/>
          <w:lang w:eastAsia="ru-RU"/>
        </w:rPr>
        <w:t>.</w:t>
      </w:r>
      <w:r>
        <w:rPr>
          <w:rFonts w:eastAsia="Times New Roman" w:cs="Times New Roman" w:ascii="Times New Roman" w:hAnsi="Times New Roman"/>
          <w:b/>
          <w:sz w:val="28"/>
          <w:szCs w:val="28"/>
          <w:lang w:eastAsia="ru-RU"/>
        </w:rPr>
        <w:t>Грамматика (14 часов)</w:t>
      </w:r>
      <w:r>
        <w:rPr>
          <w:rFonts w:eastAsia="Times New Roman" w:cs="Times New Roman" w:ascii="Times New Roman" w:hAnsi="Times New Roman"/>
          <w:sz w:val="28"/>
          <w:szCs w:val="28"/>
          <w:lang w:eastAsia="ru-RU"/>
        </w:rPr>
        <w:t xml:space="preserve">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Определенный артикль.</w:t>
        <w:br/>
        <w:t>Фонетика. Графика. Лексика.</w:t>
      </w:r>
      <w:r>
        <w:rPr>
          <w:rFonts w:eastAsia="Times New Roman" w:cs="Times New Roman" w:ascii="Times New Roman" w:hAnsi="Times New Roman"/>
          <w:b/>
          <w:sz w:val="28"/>
          <w:szCs w:val="28"/>
          <w:lang w:eastAsia="ru-RU"/>
        </w:rPr>
        <w:t xml:space="preserve">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IV</w:t>
      </w:r>
      <w:r>
        <w:rPr>
          <w:rFonts w:eastAsia="Times New Roman" w:cs="Times New Roman" w:ascii="Times New Roman" w:hAnsi="Times New Roman"/>
          <w:b/>
          <w:sz w:val="28"/>
          <w:szCs w:val="28"/>
          <w:lang w:eastAsia="ru-RU"/>
        </w:rPr>
        <w:t>. Грамматика  (14 часов)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Вторая словоизменительная форма имен.</w:t>
        <w:br/>
        <w:t xml:space="preserve">Фонетика. Графика. Лексика </w:t>
      </w:r>
      <w:r>
        <w:rPr>
          <w:rFonts w:eastAsia="Times New Roman" w:cs="Times New Roman" w:ascii="Times New Roman" w:hAnsi="Times New Roman"/>
          <w:b/>
          <w:sz w:val="28"/>
          <w:szCs w:val="28"/>
          <w:lang w:eastAsia="ru-RU"/>
        </w:rPr>
        <w:br/>
      </w:r>
      <w:r>
        <w:rPr>
          <w:rFonts w:eastAsia="Times New Roman" w:cs="Times New Roman" w:ascii="Times New Roman" w:hAnsi="Times New Roman"/>
          <w:b/>
          <w:sz w:val="28"/>
          <w:szCs w:val="28"/>
          <w:lang w:val="en-US" w:eastAsia="ru-RU"/>
        </w:rPr>
        <w:t>V</w:t>
      </w:r>
      <w:r>
        <w:rPr>
          <w:rFonts w:eastAsia="Times New Roman" w:cs="Times New Roman" w:ascii="Times New Roman" w:hAnsi="Times New Roman"/>
          <w:b/>
          <w:sz w:val="28"/>
          <w:szCs w:val="28"/>
          <w:lang w:eastAsia="ru-RU"/>
        </w:rPr>
        <w:t xml:space="preserve">.Грамматика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sz w:val="28"/>
          <w:szCs w:val="28"/>
          <w:lang w:eastAsia="ru-RU"/>
        </w:rPr>
        <w:t>(38часов</w:t>
      </w:r>
      <w:r>
        <w:rPr>
          <w:rFonts w:eastAsia="Times New Roman" w:cs="Times New Roman" w:ascii="Times New Roman" w:hAnsi="Times New Roman"/>
          <w:sz w:val="28"/>
          <w:szCs w:val="28"/>
          <w:lang w:eastAsia="ru-RU"/>
        </w:rPr>
        <w:t>)</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Предикативная конструкция.</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Форма двойственного числа именных слов.</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Правила согласования по категории рода.</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xml:space="preserve">Двойственное число указательных местоимений. </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Род количественных числительных.</w:t>
        <w:br/>
        <w:t>Фонетика, графика,  лексика</w:t>
        <w:br/>
      </w:r>
      <w:r>
        <w:rPr>
          <w:rFonts w:ascii="Times New Roman" w:hAnsi="Times New Roman"/>
          <w:b/>
          <w:sz w:val="28"/>
          <w:szCs w:val="28"/>
          <w:lang w:val="en-US" w:eastAsia="ru-RU"/>
        </w:rPr>
        <w:t>VI</w:t>
      </w:r>
      <w:r>
        <w:rPr>
          <w:rFonts w:ascii="Times New Roman" w:hAnsi="Times New Roman"/>
          <w:b/>
          <w:sz w:val="28"/>
          <w:szCs w:val="28"/>
          <w:lang w:eastAsia="ru-RU"/>
        </w:rPr>
        <w:t xml:space="preserve"> Грамматика (28часов)</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Типы вопросительных предложений.</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xml:space="preserve">Вторая словоизменительная форма двойственного числа. </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xml:space="preserve">Имя вида и имя единичности. </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Третья словоизменительная форма в предложной конструкции.</w:t>
        <w:br/>
        <w:t>Фонетика, графика, лексика.</w:t>
      </w:r>
      <w:r>
        <w:rPr>
          <w:rFonts w:ascii="Times New Roman" w:hAnsi="Times New Roman"/>
          <w:b/>
          <w:sz w:val="28"/>
          <w:szCs w:val="28"/>
          <w:lang w:eastAsia="ru-RU"/>
        </w:rPr>
        <w:t xml:space="preserve"> </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w:t>
      </w:r>
      <w:r>
        <w:rPr>
          <w:rFonts w:eastAsia="Times New Roman" w:cs="Times New Roman" w:ascii="Times New Roman" w:hAnsi="Times New Roman"/>
          <w:b/>
          <w:sz w:val="28"/>
          <w:szCs w:val="28"/>
          <w:lang w:eastAsia="ru-RU"/>
        </w:rPr>
        <w:t>. Чтение   (10 часов)</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Работа с текстом.</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Пересказ текста.</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Лексический и грамматический анализ текста.</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VIII</w:t>
      </w:r>
      <w:r>
        <w:rPr>
          <w:rFonts w:eastAsia="Times New Roman" w:cs="Times New Roman" w:ascii="Times New Roman" w:hAnsi="Times New Roman"/>
          <w:b/>
          <w:sz w:val="28"/>
          <w:szCs w:val="28"/>
          <w:lang w:eastAsia="ru-RU"/>
        </w:rPr>
        <w:t>. Экскурсия   (2 часа)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Экскурсия по историческим местам.</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val="en-US" w:eastAsia="ru-RU"/>
        </w:rPr>
        <w:t>IX</w:t>
      </w:r>
      <w:r>
        <w:rPr>
          <w:rFonts w:eastAsia="Times New Roman" w:cs="Times New Roman" w:ascii="Times New Roman" w:hAnsi="Times New Roman"/>
          <w:b/>
          <w:sz w:val="28"/>
          <w:szCs w:val="28"/>
          <w:lang w:eastAsia="ru-RU"/>
        </w:rPr>
        <w:t>. Итоговые контрольные занятия (8 часов)</w:t>
      </w:r>
    </w:p>
    <w:p>
      <w:pPr>
        <w:pStyle w:val="Normal"/>
        <w:spacing w:lineRule="auto" w:line="36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По окончании 3 года обучения обучающиеся должны знать и уметь: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соблюдать элементарные нормы речевого этикета;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соблюдать правильное ударение в словах и фразах, правильно интонировать;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понимать основное содержание несложных сказок, рассказов;</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написание с опорой на образец текста изученного материала.</w:t>
      </w:r>
    </w:p>
    <w:p>
      <w:pPr>
        <w:pStyle w:val="Normal"/>
        <w:spacing w:lineRule="auto" w:line="360"/>
        <w:rPr>
          <w:rFonts w:ascii="Times New Roman" w:hAnsi="Times New Roman" w:cs="Times New Roman"/>
          <w:b/>
          <w:sz w:val="28"/>
          <w:szCs w:val="28"/>
        </w:rPr>
      </w:pPr>
      <w:r>
        <w:rPr>
          <w:rFonts w:eastAsia="MS Mincho" w:cs="Times New Roman" w:ascii="Times New Roman" w:hAnsi="Times New Roman"/>
          <w:b/>
          <w:sz w:val="28"/>
          <w:szCs w:val="28"/>
        </w:rPr>
        <w:t>Планируемые результаты освоения программы.</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Программа предусматривает формирование умений и навыков, универсальных способов деятельности и ключевых компетенций в следующих направлениях: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использование учебных умений,  способствующих самостоятельному изучению арабского языка и культуры стран изучаемого языка;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умение находить ключевые слова при работе с текстом, выборочное использование перевода;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умение пользоваться двуязычными словарями;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значения новых лексических единиц (слов, словосочетаний),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арабских стран; основные способы словообразования;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особенности структуры простых и сложных предложений, интонацию различных коммуникативных типов предложения;</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значение изученных грамматических явлений в расширенном объеме (видо -временные,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значение владения иностранными языками в современном мире, особенности образа жизни, быта, культуры арабских стран (всемирно известные достопримечательности, выдающиеся люди и их вклад в мировую культуру, сходство и различия в традициях своей страны и арабских стран);</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Cs/>
          <w:sz w:val="28"/>
          <w:szCs w:val="28"/>
          <w:lang w:eastAsia="ru-RU"/>
        </w:rPr>
        <w:t>уметь говорить и</w:t>
      </w:r>
      <w:r>
        <w:rPr>
          <w:rFonts w:eastAsia="Times New Roman" w:cs="Times New Roman" w:ascii="Times New Roman" w:hAnsi="Times New Roman"/>
          <w:sz w:val="28"/>
          <w:szCs w:val="28"/>
          <w:lang w:eastAsia="ru-RU"/>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pPr>
        <w:pStyle w:val="Normal"/>
        <w:spacing w:lineRule="auto" w:line="360"/>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Аудирование: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обучения.</w:t>
      </w:r>
    </w:p>
    <w:p>
      <w:pPr>
        <w:pStyle w:val="Normal"/>
        <w:spacing w:lineRule="auto" w:line="360"/>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Чтение:</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ориентироваться в иноязычном тексте, прогнозировать его содержание по заголовку;</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читать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читать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pPr>
        <w:pStyle w:val="Normal"/>
        <w:spacing w:lineRule="auto" w:line="360"/>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Письменная речь:</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заполнять анкеты и формуляры, писать поздравления, личные письма, расспрашивать адресата о его жизни, делах, сообщать то же о себе, выражать благодарность, просьбу, употребляя формулы речевого этикета, принятые в арабских странах;</w:t>
      </w:r>
    </w:p>
    <w:p>
      <w:pPr>
        <w:pStyle w:val="Normal"/>
        <w:spacing w:lineRule="auto" w:line="360"/>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  использовать приобретенные знания и умения в практической деятельности и повседневной жизни.</w:t>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eastAsia="MS Mincho" w:cs="Times New Roman"/>
          <w:b/>
          <w:sz w:val="28"/>
          <w:szCs w:val="28"/>
        </w:rPr>
      </w:pPr>
      <w:r>
        <w:rPr>
          <w:rFonts w:eastAsia="MS Mincho" w:cs="Times New Roman" w:ascii="Times New Roman" w:hAnsi="Times New Roman"/>
          <w:b/>
          <w:sz w:val="28"/>
          <w:szCs w:val="28"/>
        </w:rPr>
      </w:r>
    </w:p>
    <w:p>
      <w:pPr>
        <w:pStyle w:val="Normal"/>
        <w:spacing w:lineRule="auto" w:line="360"/>
        <w:rPr>
          <w:rFonts w:ascii="Times New Roman" w:hAnsi="Times New Roman" w:cs="Times New Roman"/>
          <w:b/>
          <w:sz w:val="28"/>
          <w:szCs w:val="28"/>
        </w:rPr>
      </w:pPr>
      <w:r>
        <w:rPr>
          <w:rFonts w:eastAsia="MS Mincho" w:cs="Times New Roman" w:ascii="Times New Roman" w:hAnsi="Times New Roman"/>
          <w:b/>
          <w:sz w:val="28"/>
          <w:szCs w:val="28"/>
        </w:rPr>
        <w:t>Организационно-педагогические условия реализации программы</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кабинет</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проектор</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доска</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компьютер</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ручки</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тетради</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карандаши</w:t>
      </w:r>
    </w:p>
    <w:p>
      <w:pPr>
        <w:pStyle w:val="Normal"/>
        <w:spacing w:lineRule="auto" w:line="360"/>
        <w:rPr>
          <w:rFonts w:ascii="Times New Roman" w:hAnsi="Times New Roman" w:eastAsia="Times New Roman CYR" w:cs="Times New Roman"/>
          <w:sz w:val="28"/>
          <w:szCs w:val="28"/>
        </w:rPr>
      </w:pPr>
      <w:r>
        <w:rPr>
          <w:rFonts w:eastAsia="Times New Roman CYR" w:cs="Times New Roman" w:ascii="Times New Roman" w:hAnsi="Times New Roman"/>
          <w:sz w:val="28"/>
          <w:szCs w:val="28"/>
        </w:rPr>
        <w:t xml:space="preserve">доступность Интернета </w:t>
      </w:r>
    </w:p>
    <w:p>
      <w:pPr>
        <w:pStyle w:val="Normal"/>
        <w:spacing w:lineRule="auto" w:line="360"/>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Формы аттестации/контроля и оценочные материалы</w:t>
      </w:r>
    </w:p>
    <w:p>
      <w:pPr>
        <w:pStyle w:val="Normal"/>
        <w:spacing w:lineRule="auto" w:line="360"/>
        <w:rPr>
          <w:rFonts w:ascii="Times New Roman" w:hAnsi="Times New Roman" w:cs="Times New Roman"/>
          <w:sz w:val="28"/>
          <w:szCs w:val="28"/>
        </w:rPr>
      </w:pPr>
      <w:r>
        <w:rPr>
          <w:rFonts w:eastAsia="Times New Roman CYR" w:cs="Times New Roman" w:ascii="Times New Roman" w:hAnsi="Times New Roman"/>
          <w:sz w:val="28"/>
          <w:szCs w:val="28"/>
        </w:rPr>
        <w:t>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практических форм работы. Это самостоятельная разработка учащимися текстов бесед, сообщений, обзоров для выступлений перед аудиторией, выполнения реферативных работ, их защита в группе, тесты, познавательные игры, викторины, открытые занятия в игровой форме, практические задания, со</w:t>
      </w:r>
      <w:r>
        <w:rPr>
          <w:rFonts w:cs="Times New Roman" w:ascii="Times New Roman" w:hAnsi="Times New Roman"/>
          <w:sz w:val="28"/>
          <w:szCs w:val="28"/>
        </w:rPr>
        <w:t xml:space="preserve">здание проблемных, затруднительных заданий (решение проблемных задач, шаблоны-головоломки и т.п.), передача обучающемуся роли педагога. </w:t>
      </w:r>
    </w:p>
    <w:p>
      <w:pPr>
        <w:pStyle w:val="Normal"/>
        <w:spacing w:lineRule="auto" w:line="360"/>
        <w:rPr>
          <w:rFonts w:ascii="Times New Roman" w:hAnsi="Times New Roman" w:cs="Times New Roman"/>
          <w:sz w:val="28"/>
          <w:szCs w:val="28"/>
        </w:rPr>
      </w:pPr>
      <w:r>
        <w:rPr>
          <w:rFonts w:cs="Times New Roman" w:ascii="Times New Roman" w:hAnsi="Times New Roman"/>
          <w:sz w:val="28"/>
          <w:szCs w:val="28"/>
        </w:rPr>
        <w:t xml:space="preserve">Данная программа предусматривает следующие виды контроля: </w:t>
      </w:r>
    </w:p>
    <w:p>
      <w:pPr>
        <w:pStyle w:val="NoSpacing"/>
        <w:spacing w:lineRule="auto" w:line="360"/>
        <w:rPr>
          <w:rFonts w:ascii="Times New Roman" w:hAnsi="Times New Roman"/>
          <w:sz w:val="28"/>
          <w:szCs w:val="28"/>
        </w:rPr>
      </w:pPr>
      <w:r>
        <w:rPr>
          <w:rFonts w:ascii="Times New Roman" w:hAnsi="Times New Roman"/>
          <w:sz w:val="28"/>
          <w:szCs w:val="28"/>
        </w:rPr>
        <w:t xml:space="preserve">· вводный контроль (собеседование) </w:t>
      </w:r>
    </w:p>
    <w:p>
      <w:pPr>
        <w:pStyle w:val="NoSpacing"/>
        <w:spacing w:lineRule="auto" w:line="360"/>
        <w:rPr>
          <w:rFonts w:ascii="Times New Roman" w:hAnsi="Times New Roman"/>
          <w:sz w:val="28"/>
          <w:szCs w:val="28"/>
        </w:rPr>
      </w:pPr>
      <w:r>
        <w:rPr>
          <w:rFonts w:ascii="Times New Roman" w:hAnsi="Times New Roman"/>
          <w:sz w:val="28"/>
          <w:szCs w:val="28"/>
        </w:rPr>
        <w:t xml:space="preserve">· текущий контроль (выполнение заданий по теме – чтение, пропись произношение, тестирование) – в течение года; </w:t>
      </w:r>
    </w:p>
    <w:p>
      <w:pPr>
        <w:pStyle w:val="NoSpacing"/>
        <w:spacing w:lineRule="auto" w:line="360"/>
        <w:rPr>
          <w:rFonts w:ascii="Times New Roman" w:hAnsi="Times New Roman"/>
          <w:sz w:val="28"/>
          <w:szCs w:val="28"/>
        </w:rPr>
      </w:pPr>
      <w:r>
        <w:rPr>
          <w:rFonts w:ascii="Times New Roman" w:hAnsi="Times New Roman"/>
          <w:sz w:val="28"/>
          <w:szCs w:val="28"/>
        </w:rPr>
        <w:t xml:space="preserve">· итоговый контроль (чтение, пропись) – по окончании обучения по  программе. </w:t>
      </w:r>
    </w:p>
    <w:p>
      <w:pPr>
        <w:pStyle w:val="NoSpacing"/>
        <w:spacing w:lineRule="auto" w:line="360"/>
        <w:rPr>
          <w:rFonts w:ascii="Times New Roman" w:hAnsi="Times New Roman"/>
          <w:sz w:val="28"/>
          <w:szCs w:val="28"/>
        </w:rPr>
      </w:pPr>
      <w:r>
        <w:rPr>
          <w:rFonts w:ascii="Times New Roman" w:hAnsi="Times New Roman"/>
          <w:sz w:val="28"/>
          <w:szCs w:val="28"/>
        </w:rPr>
        <w:t xml:space="preserve">Методы и формы отслеживания результативности обучения и воспитания: методы: открытое педагогическое наблюдение; </w:t>
      </w:r>
    </w:p>
    <w:p>
      <w:pPr>
        <w:pStyle w:val="NoSpacing"/>
        <w:spacing w:lineRule="auto" w:line="360"/>
        <w:rPr>
          <w:rFonts w:ascii="Times New Roman" w:hAnsi="Times New Roman" w:eastAsia="Times New Roman"/>
          <w:color w:val="000000"/>
          <w:sz w:val="28"/>
          <w:szCs w:val="28"/>
          <w:lang w:eastAsia="ru-RU"/>
        </w:rPr>
      </w:pPr>
      <w:r>
        <w:rPr>
          <w:rFonts w:ascii="Times New Roman" w:hAnsi="Times New Roman"/>
          <w:sz w:val="28"/>
          <w:szCs w:val="28"/>
        </w:rPr>
        <w:t>формы:  тестирование, наблюдение за детьми в процессе работы; практические задания, упражнения, тесты, викторины, конкурсы.</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Виды контрольных заданий:</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прослушать текст и кратко пересказать его;</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уметь расположить вопросы так, чтобы они отражали содержание текста в логической последовательности;</w:t>
      </w:r>
    </w:p>
    <w:p>
      <w:pPr>
        <w:pStyle w:val="NoSpacing"/>
        <w:spacing w:lineRule="auto" w:line="360"/>
        <w:rPr>
          <w:rFonts w:ascii="Times New Roman" w:hAnsi="Times New Roman"/>
          <w:sz w:val="28"/>
          <w:szCs w:val="28"/>
          <w:lang w:eastAsia="ru-RU"/>
        </w:rPr>
      </w:pPr>
      <w:r>
        <w:rPr>
          <w:rFonts w:ascii="Times New Roman" w:hAnsi="Times New Roman"/>
          <w:sz w:val="28"/>
          <w:szCs w:val="28"/>
          <w:lang w:eastAsia="ru-RU"/>
        </w:rPr>
        <w:t>- уметь писать сочинение о любимом литературном герое, животном, растении.</w:t>
      </w:r>
    </w:p>
    <w:p>
      <w:pPr>
        <w:pStyle w:val="NoSpacing"/>
        <w:rPr>
          <w:rFonts w:ascii="Times New Roman" w:hAnsi="Times New Roman"/>
          <w:color w:val="333333"/>
          <w:lang w:eastAsia="ru-RU"/>
        </w:rPr>
      </w:pPr>
      <w:r>
        <w:rPr>
          <w:rFonts w:ascii="Times New Roman" w:hAnsi="Times New Roman"/>
          <w:color w:val="333333"/>
          <w:lang w:eastAsia="ru-RU"/>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t xml:space="preserve">Критерии оценки достижения планируемых результатов программы. По окончании учебного года, педагог определяет уровень освоения программы обучающихся, фиксируя их в таблице, тем самым прослеживая динамику обучения, развития и воспитания. </w:t>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t xml:space="preserve">Низкий уровень. Не умеет произносить все буквы алфавита по отдельности или в сочетаниях. Не различает на слух огласовки (краткие гласные) и долгие гласные. </w:t>
      </w:r>
    </w:p>
    <w:p>
      <w:pPr>
        <w:pStyle w:val="Normal"/>
        <w:numPr>
          <w:ilvl w:val="0"/>
          <w:numId w:val="0"/>
        </w:numPr>
        <w:shd w:val="clear" w:color="auto" w:fill="FFFFFF"/>
        <w:spacing w:lineRule="auto" w:line="240" w:before="180" w:after="180"/>
        <w:jc w:val="both"/>
        <w:outlineLvl w:val="1"/>
        <w:rPr>
          <w:rFonts w:ascii="Times New Roman" w:hAnsi="Times New Roman" w:cs="Times New Roman"/>
          <w:sz w:val="24"/>
          <w:szCs w:val="24"/>
        </w:rPr>
      </w:pPr>
      <w:r>
        <w:rPr>
          <w:rFonts w:cs="Times New Roman" w:ascii="Times New Roman" w:hAnsi="Times New Roman"/>
          <w:sz w:val="24"/>
          <w:szCs w:val="24"/>
        </w:rPr>
        <w:t xml:space="preserve">Средний (допустимый) уровень. Хорошо произносит все буквы алфавита по отдельности или в сочетаниях. Различает на слух огласовки (краткие гласные) и долгие гласные. Умеет читать конечные огласовки, двойные огласовки и знает, на какие буквы ставится конечные огласовки. </w:t>
      </w:r>
    </w:p>
    <w:p>
      <w:pPr>
        <w:pStyle w:val="Normal"/>
        <w:numPr>
          <w:ilvl w:val="0"/>
          <w:numId w:val="0"/>
        </w:numPr>
        <w:shd w:val="clear" w:color="auto" w:fill="FFFFFF"/>
        <w:spacing w:lineRule="auto" w:line="240" w:before="180" w:after="180"/>
        <w:jc w:val="both"/>
        <w:outlineLvl w:val="1"/>
        <w:rPr>
          <w:rFonts w:ascii="Times New Roman" w:hAnsi="Times New Roman" w:eastAsia="Times New Roman" w:cs="Times New Roman"/>
          <w:b/>
          <w:bCs/>
          <w:color w:val="333333"/>
          <w:sz w:val="24"/>
          <w:szCs w:val="24"/>
          <w:lang w:eastAsia="ru-RU"/>
        </w:rPr>
      </w:pPr>
      <w:r>
        <w:rPr>
          <w:rFonts w:cs="Times New Roman" w:ascii="Times New Roman" w:hAnsi="Times New Roman"/>
          <w:sz w:val="24"/>
          <w:szCs w:val="24"/>
        </w:rPr>
        <w:t>Высокий уровень. Свободно читает арабские слова и предложения и на слух различает сложно выговариваемые звуки арабского языка.</w:t>
      </w:r>
    </w:p>
    <w:p>
      <w:pPr>
        <w:pStyle w:val="Normal"/>
        <w:numPr>
          <w:ilvl w:val="0"/>
          <w:numId w:val="0"/>
        </w:numPr>
        <w:shd w:val="clear" w:color="auto" w:fill="FFFFFF"/>
        <w:spacing w:lineRule="auto" w:line="240" w:before="180" w:after="180"/>
        <w:jc w:val="both"/>
        <w:outlineLvl w:val="1"/>
        <w:rPr>
          <w:rFonts w:ascii="Times New Roman" w:hAnsi="Times New Roman" w:eastAsia="Times New Roman" w:cs="Times New Roman"/>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numPr>
          <w:ilvl w:val="0"/>
          <w:numId w:val="0"/>
        </w:numPr>
        <w:shd w:val="clear" w:color="auto" w:fill="FFFFFF"/>
        <w:spacing w:lineRule="auto" w:line="240" w:before="180" w:after="180"/>
        <w:jc w:val="center"/>
        <w:outlineLvl w:val="1"/>
        <w:rPr>
          <w:rFonts w:ascii="Times New Roman" w:hAnsi="Times New Roman" w:eastAsia="Times New Roman" w:cs="Times New Roman"/>
          <w:b/>
          <w:bCs/>
          <w:color w:val="333333"/>
          <w:sz w:val="24"/>
          <w:szCs w:val="24"/>
          <w:lang w:eastAsia="ru-RU"/>
        </w:rPr>
      </w:pPr>
      <w:r>
        <w:rPr>
          <w:rFonts w:eastAsia="Times New Roman" w:cs="Times New Roman" w:ascii="Times New Roman" w:hAnsi="Times New Roman"/>
          <w:b/>
          <w:bCs/>
          <w:color w:val="333333"/>
          <w:sz w:val="24"/>
          <w:szCs w:val="24"/>
          <w:lang w:eastAsia="ru-RU"/>
        </w:rPr>
        <w:t>Образцы заданий разного типа и некоторые примеры их выполнения при изучении арабского языка</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Соедините части предложения:</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صِلْ بين جُزْأي الجملة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بدّ من إدماج              بفُرص العمل</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لكلّ مجتمع                  متأخرين</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كثيرا ما نبقى                المرأة في العمل</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قد ندرك الحقيقة             عادات و تقاليد</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البطالة مرتبطة              أسرى ماضينا</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2</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Вставьте в предложения пропущенные предлоги:</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 xml:space="preserve">استعمل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حرف الجرّ</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المناسب</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يستغني الطالب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المعجم</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يجب أن نعترف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أغلاطنا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سأل الطالب أستاذه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بعض الكلمات</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علينا أن نهتمّ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ثقافتنا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ساهم العرب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الحضارة الإنسانية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3</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Вместо пропусков поставьте соответствующие указательные местоимения:</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ضع إسم الإشارة المناسب في الفراغ المناسب</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أولئك – هذه – هذا – هؤلاء – ذلك – هذين</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فرأت كتبا كثيرة 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الفيلسوف العربي</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اسم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الطالبين الجديدين؟</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تجوّلت في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الاسواق القديمة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من أيّ بلد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السيّاح؟</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يسكن أخي في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البيت</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أعرف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الرّجال</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4</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Объясните по-арабски значение следующих слов и словосочетаний:</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إشرح باللغة العربية معاني الكلمات و المفردات الآتية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مساواة</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عجوز</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أمّيّ</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تفرّغ لعمل</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خطبة</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وقاية</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وضع حدّا لمشكلة</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رعاية الاطفال</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مستشفى</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مؤتمر</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عادة</w:t>
      </w:r>
    </w:p>
    <w:p>
      <w:pPr>
        <w:pStyle w:val="Normal"/>
        <w:shd w:val="clear" w:color="auto" w:fill="FFFFFF"/>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تقرير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كريم</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نهضة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هدف</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رهينة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قمّة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أعلن حالة الطوارئ</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أجرى مباحثات</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بطالة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5</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Заполните пропуски, вставляя слова, соответствующие контексту по смыслу и содержанию.</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إختر مما يأتي الكلمات المناسبة للفراغات</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تجارب –– مراجع – صحفياً  – أجرى – تربية – إضافة إلى – مجال – مقالة</w:t>
      </w:r>
      <w:r>
        <w:rPr>
          <w:rFonts w:eastAsia="Times New Roman" w:cs="Times New Roman" w:ascii="Times New Roman" w:hAnsi="Times New Roman"/>
          <w:color w:val="333333"/>
          <w:sz w:val="24"/>
          <w:szCs w:val="24"/>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يحتاج الطالب إلى بعض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خلال دراسته</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تُكمِلُ المدرسة عمل الأسرة في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الأطفال</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علينا أن نستفيد من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الآخرين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الطبيب عملية جراحية لرجل مريض</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حضر الحفلة الضيوف و الطلابُ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المدرسين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أعلن الوزيران أنهما سيعقدان مؤتمراً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بعد إجتماعهما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قرأت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علمية حولة تلوّث البيئة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كان ابن النفيس واحداً من أشهر العلماء في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الطب</w:t>
      </w:r>
      <w:r>
        <w:rPr>
          <w:rFonts w:eastAsia="Times New Roman" w:cs="Times New Roman" w:ascii="Times New Roman" w:hAnsi="Times New Roman"/>
          <w:color w:val="333333"/>
          <w:sz w:val="24"/>
          <w:szCs w:val="24"/>
          <w:rtl w:val="true"/>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6</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Расставьте следующие слова в таблицу:</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ضع الكلمات الآتية في مكانها المناسب من الجدول</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مدرّس، مصر، وزير، مهندس، حمّام، روسيا، انت، ثلاثة، انا، خمسة، فرنسا، جدّة، غرفة، والد، واحد، هو، اخ، تسعة، مسجد، ابن، طبيب، متحف، هي، تركيا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bl>
      <w:tblPr>
        <w:tblW w:w="9667" w:type="dxa"/>
        <w:jc w:val="left"/>
        <w:tblInd w:w="22" w:type="dxa"/>
        <w:tblLayout w:type="fixed"/>
        <w:tblCellMar>
          <w:top w:w="60" w:type="dxa"/>
          <w:left w:w="0" w:type="dxa"/>
          <w:bottom w:w="60" w:type="dxa"/>
          <w:right w:w="0" w:type="dxa"/>
        </w:tblCellMar>
        <w:tblLook w:val="04a0"/>
      </w:tblPr>
      <w:tblGrid>
        <w:gridCol w:w="1612"/>
        <w:gridCol w:w="1610"/>
        <w:gridCol w:w="1612"/>
        <w:gridCol w:w="1610"/>
        <w:gridCol w:w="1612"/>
        <w:gridCol w:w="1610"/>
      </w:tblGrid>
      <w:tr>
        <w:trPr/>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مهنة</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مكان</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اسرة</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اعداد</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ضمير</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بلد</w:t>
            </w:r>
          </w:p>
        </w:tc>
      </w:tr>
      <w:tr>
        <w:trPr/>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2"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10" w:type="dxa"/>
            <w:tcBorders>
              <w:top w:val="outset" w:sz="6" w:space="0" w:color="000000"/>
              <w:left w:val="outset" w:sz="6" w:space="0" w:color="000000"/>
              <w:bottom w:val="outset" w:sz="6" w:space="0" w:color="000000"/>
              <w:right w:val="outset" w:sz="6" w:space="0" w:color="000000"/>
            </w:tcBorders>
          </w:tcPr>
          <w:p>
            <w:pPr>
              <w:pStyle w:val="Normal"/>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bl>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7</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a) Вспомните, как в арабском языке выразить запрещение, затем проанализируйте ситуации, в которых употребляется частица </w:t>
      </w:r>
      <w:r>
        <w:rPr>
          <w:rFonts w:ascii="Times New Roman" w:hAnsi="Times New Roman" w:eastAsia="Times New Roman" w:cs="Times New Roman"/>
          <w:color w:val="333333"/>
          <w:sz w:val="24"/>
          <w:sz w:val="24"/>
          <w:szCs w:val="24"/>
          <w:rtl w:val="true"/>
          <w:lang w:eastAsia="ru-RU"/>
        </w:rPr>
        <w:t>لاَ</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(повелительно-запретительная), и поставьте следующие глаголы в правильном порядке и в нужной форме.</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ضع الأفعال الآتية في الفراغ بعد</w:t>
      </w:r>
      <w:r>
        <w:rPr>
          <w:rFonts w:ascii="Times New Roman" w:hAnsi="Times New Roman" w:eastAsia="Times New Roman" w:cs="Times New Roman"/>
          <w:color w:val="333333"/>
          <w:sz w:val="24"/>
          <w:sz w:val="24"/>
          <w:szCs w:val="24"/>
          <w:u w:val="single"/>
          <w:rtl w:val="true"/>
          <w:lang w:eastAsia="ru-RU"/>
        </w:rPr>
        <w:t> لا الناهية</w:t>
      </w:r>
      <w:r>
        <w:rPr>
          <w:rFonts w:ascii="Times New Roman" w:hAnsi="Times New Roman" w:eastAsia="Times New Roman" w:cs="Times New Roman"/>
          <w:color w:val="333333"/>
          <w:sz w:val="24"/>
          <w:sz w:val="24"/>
          <w:szCs w:val="24"/>
          <w:rtl w:val="true"/>
          <w:lang w:eastAsia="ru-RU"/>
        </w:rPr>
        <w:t> و غيّر ما يلزم</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تسهرون – ترمون – تنامون – تقطفون</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 طويلاً، لا …………… قبل أداء الواجب</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 النُّفايات في الشارع، لا …………… أزهار الحديقة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 Переведите предложения:</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ترجمْ الجمل الى اللّغة العربيَّة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пишите с ошибками в тетради.</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смейтесь над другими.</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забудь перевести этот текст на арабский язык.</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говори ему ничего. Это наш секрет.</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занимайся чтением сейчас.</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обманывайте друзей.</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Не закрывай окно  – очень жарко в аудитории.</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8</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Объедините два высказывания, подчиняя второе в качестве определения последнему слову первого высказывания, затем переведите предложения на русский язык.</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 xml:space="preserve">صل ما هو من العبارات في قائمة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أ</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بما في قائمة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ب</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 ثمّ ترجمها الى اللّغة الروسية</w:t>
      </w:r>
      <w:r>
        <w:rPr>
          <w:rFonts w:eastAsia="Times New Roman" w:cs="Times New Roman" w:ascii="Times New Roman" w:hAnsi="Times New Roman"/>
          <w:color w:val="333333"/>
          <w:sz w:val="24"/>
          <w:szCs w:val="24"/>
          <w:lang w:eastAsia="ru-RU"/>
        </w:rPr>
        <w:t>.</w:t>
      </w:r>
    </w:p>
    <w:tbl>
      <w:tblPr>
        <w:tblW w:w="9667" w:type="dxa"/>
        <w:jc w:val="left"/>
        <w:tblInd w:w="22" w:type="dxa"/>
        <w:tblLayout w:type="fixed"/>
        <w:tblCellMar>
          <w:top w:w="60" w:type="dxa"/>
          <w:left w:w="0" w:type="dxa"/>
          <w:bottom w:w="60" w:type="dxa"/>
          <w:right w:w="0" w:type="dxa"/>
        </w:tblCellMar>
        <w:tblLook w:val="04a0"/>
      </w:tblPr>
      <w:tblGrid>
        <w:gridCol w:w="4833"/>
        <w:gridCol w:w="4833"/>
      </w:tblGrid>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ب</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أ</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يقع في حي جميل</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سكن في بيت</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تألف من ثلاث غرف</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إنتقل الى شقة</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تعلم مع رفيق خلال أربع سنوات</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ذهب الى رفيق</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درس في المدرسة عشر سنوات</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تخرج من مدرسة</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فارق بلاده منذ سنتين</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رجع الى بلاده</w:t>
            </w:r>
          </w:p>
        </w:tc>
      </w:tr>
      <w:tr>
        <w:trPr/>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مولود في المدينة</w:t>
            </w:r>
          </w:p>
        </w:tc>
        <w:tc>
          <w:tcPr>
            <w:tcW w:w="483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سافر الى مدينة</w:t>
            </w:r>
          </w:p>
        </w:tc>
      </w:tr>
    </w:tbl>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9</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Переведите следующие глаголы, найдите в словаре их масдары и выучите их:</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Глагол:                                                                                         Масдар:</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u w:val="single"/>
          <w:rtl w:val="true"/>
          <w:lang w:eastAsia="ru-RU"/>
        </w:rPr>
        <w:t>تَطَوَّرَ</w:t>
      </w:r>
      <w:r>
        <w:rPr>
          <w:rFonts w:eastAsia="Times New Roman" w:cs="Times New Roman" w:ascii="Times New Roman" w:hAnsi="Times New Roman"/>
          <w:color w:val="333333"/>
          <w:sz w:val="24"/>
          <w:szCs w:val="24"/>
          <w:u w:val="single"/>
          <w:lang w:eastAsia="ru-RU"/>
        </w:rPr>
        <w:t>развиваться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u w:val="single"/>
          <w:lang w:eastAsia="ru-RU"/>
        </w:rPr>
        <w:t> </w:t>
      </w:r>
      <w:r>
        <w:rPr>
          <w:rFonts w:ascii="Times New Roman" w:hAnsi="Times New Roman" w:eastAsia="Times New Roman" w:cs="Times New Roman"/>
          <w:color w:val="333333"/>
          <w:sz w:val="24"/>
          <w:sz w:val="24"/>
          <w:szCs w:val="24"/>
          <w:u w:val="single"/>
          <w:rtl w:val="true"/>
          <w:lang w:eastAsia="ru-RU"/>
        </w:rPr>
        <w:t>تَطَوُّرٌ</w:t>
      </w:r>
      <w:r>
        <w:rPr>
          <w:rFonts w:ascii="Times New Roman" w:hAnsi="Times New Roman" w:eastAsia="Times New Roman" w:cs="Times New Roman"/>
          <w:color w:val="333333"/>
          <w:sz w:val="24"/>
          <w:sz w:val="24"/>
          <w:szCs w:val="24"/>
          <w:u w:val="single"/>
          <w:lang w:eastAsia="ru-RU"/>
        </w:rPr>
        <w:t xml:space="preserve"> </w:t>
      </w:r>
      <w:r>
        <w:rPr>
          <w:rFonts w:eastAsia="Times New Roman" w:cs="Times New Roman" w:ascii="Times New Roman" w:hAnsi="Times New Roman"/>
          <w:color w:val="333333"/>
          <w:sz w:val="24"/>
          <w:szCs w:val="24"/>
          <w:u w:val="single"/>
          <w:lang w:eastAsia="ru-RU"/>
        </w:rPr>
        <w:t>развитие</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أَصْدَرَ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حوَّل</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دَعا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إنْقَسَمَ</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ظَهَرَ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هاجَرَ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زار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إسْتَقَرَّ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تعامَلَ</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إزْدَهَرَ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10</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Переведите предложения, найдите в них масдары и подчеркните их.</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فهم الطلاب الدرس الجديد فهماً جيّداً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أحب قراءة الكتب التاريخية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هذا باب الدخول و ذلك باب الخروج</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من زرع المعروفَ حَصَدَ الشُّكر</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رجع طلاب صفنا إلى قاعة المطالعة بعد حضورهم المحاضرة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قي الإعادة إفادةٌ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 الصباح أفضل شرب القهوة مع الحليب</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يَعتمِدُ العاقِلُ على العمل و الجاهِلُ على الأَمَل</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يَجبُ عَلَيْنَا التَّدَبُّر فِي القرْآن</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11</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Вместо пропусков поставьте соответствующие слова.</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أكمل بوضع الكلمة الصّحيحة مما بين القوسين</w:t>
      </w:r>
      <w:r>
        <w:rPr>
          <w:rFonts w:eastAsia="Times New Roman" w:cs="Times New Roman" w:ascii="Times New Roman" w:hAnsi="Times New Roman"/>
          <w:color w:val="333333"/>
          <w:sz w:val="24"/>
          <w:szCs w:val="24"/>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أنا لم أشاهد صديقي …… وقت طويل</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في – منذ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بينما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سميرة كتبتْ الرسالة …… كنتُ أستمع الى الموسيقى</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في – منذ – بينما </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ذهبتُ الى أسوان شاهدتُ السد العالى</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منذ – عندما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في</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المروحة الكهربائية تدور …… النهار</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قبل – طول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بين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ستأتي لزيارتي هذا الصيف؟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 xml:space="preserve">كم – متى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بينما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 xml:space="preserve">ماذا نفعل …… إنقطعت الكهرباء؟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 xml:space="preserve">عندما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إذا – قبل</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ساعة سيصل القطار</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بعد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طول – بين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كنّا قد زرنا سوق الحميدية …… سفرنا من دمشق</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قبل – عندما </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في</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ساعة تستغرق الرحلة من بيروت الى حلب بالسيارة؟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 xml:space="preserve">كم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هل – أين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رأيتُ الأهرام …… زيارتي للقاهرة</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 xml:space="preserve">متى – عند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يمحمد</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12</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Образуйте превосходную степень в следующих словосочетаниях двумя способами по образцам:</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كتابٌ هامٌّ</w:t>
      </w: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b/>
          <w:b/>
          <w:bCs/>
          <w:color w:val="333333"/>
          <w:sz w:val="24"/>
          <w:sz w:val="24"/>
          <w:szCs w:val="24"/>
          <w:rtl w:val="true"/>
          <w:lang w:eastAsia="ru-RU"/>
        </w:rPr>
        <w:t>أَهَمُّ كتابٍ                               أَهَمُّ الكُتُبِ</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رجل كبير، زهرة جميلة ، مدينة قديمة، معمل بعيد ، شارع طويل ، طالب نشيط ، سيارة جديدة،  بلد صغير، بحيرة عظيمة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13</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Перепишите и огласуйте предложения, затем переведите их на русский язык.</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إستيقظت اليوم في الساعة السادسة و اثنتي عشرة دقيقة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وصلت الطائرة القادمة من القاهرة في الساعة التاسعة عشرة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أعرف أن زملائي رجعوا إلى الفندق في الساعة الخامسة و ربع</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إتفقت مع زملائي على الموعد في الساعة الثالثة بعد الظهر</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وصل القطار إلى المحطة في الساعة الواحدة و العشرين و ثلاث دقائق</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أعرف أن أصدقائي وصلوا إلى الفندق و توجهوا إلى موظفي الإستقبال في الساعة الثالثة بعد الظهر</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قال لي موظف الإستقبال بالفندق إن المهندسين خرجوا من الفندق و ركبوا السيارات في الساعة السابعة و النصف صباحاً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رجع المهندسون إلى الفندق في منتصف الليل</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 يوم الإثنين قضيت في قاعة المطالعة ثلاث ساعات و عشرين دقيقة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متي يعود نبيل من جمهورية مصر العربية؟ ينبغي له أن يعود في العشرين من حزيران</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ولكنني سمعت أنه يتأخّر قليلاً و سيعود إما في السابع و العشرين من حزيران إما في أوائل تموز</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14</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Прочитайте диалог и переведите его на русский язык.</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إقرأ الحوار و ترجمه إلى اللغة الروسية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عادلٌ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متى تستيقِظ يوم العطلة؟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أستيقِظ مبكّرًا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 متى تستيقِظ أنت؟</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عادلٌ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أستيقظ متأخِّرًا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ماذا تفعل في الصّباح ؟</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عادلٌ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أشاهد التلفاز</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 ماذا تفعل أنت؟</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أقرأ صحيفة ً أو كتاباً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عادلٌ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أين تُصلّي الجمعة؟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أصالّي الجمعة في المسجد الكبير</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 أين تصلّي أنت؟</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ascii="Times New Roman" w:hAnsi="Times New Roman" w:eastAsia="Times New Roman" w:cs="Times New Roman"/>
          <w:color w:val="333333"/>
          <w:sz w:val="24"/>
          <w:sz w:val="24"/>
          <w:szCs w:val="24"/>
          <w:rtl w:val="true"/>
          <w:lang w:eastAsia="ru-RU"/>
        </w:rPr>
        <w:t>عادلٌ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أصلّي في المسجد الكبير أيضاً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أجب عن الأسئلة ألتالية</w:t>
      </w:r>
      <w:r>
        <w:rPr>
          <w:rFonts w:eastAsia="Times New Roman" w:cs="Times New Roman" w:ascii="Times New Roman" w:hAnsi="Times New Roman"/>
          <w:b/>
          <w:bCs/>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متى يستيقظ فيصل؟</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هل يستيقظ عادل مبكّرًاَ؟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ماذا يفعل عادل في الصباح؟</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من يقرأ صحيفة؟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اين يصلي فيصل الجمعة؟</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15</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Прочитайте и переведите диалог. Дополните фразы.</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السَّلام عليكم</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عليكم السّلام… من أنتَ؟</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أنا جان بار موظفٌ في سفارة فرنسا في دمشق</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ماذا تريدُ؟</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أريد أن أتعلَّمَ اللّغةَ العربيَّةَ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لماذا تريد أن تتعلمَها؟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لأني أحتاجُ إليها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هل تحتاجها دائماً؟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لا… أحياناً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إلى متى ستبقى في دمشق؟</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سأبقى حتى نهاية السنة القادمة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إلى أين ستنتقِل بعد ذلك؟</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ربَّما أنتقِل إلى سفارة فرنسا في الهند، لكني لا أعرفُ متى</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هل درست اللّغة العربية سابقاً؟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لم أدرسها أبداً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مع من تفضل أن تدرسَ؟</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أفضل أن أدرس مع هذا الأستاذ</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إذاً يجب أن تدرسَ في دورة أخرى</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لماذا؟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لأن هذه الدورة بدأت من شهر</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متى ستبدأ الدورة الأخرى؟</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ستبدأ في نهاية هذا الشّهر</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أكتب الكلمة المناسبة</w:t>
      </w:r>
      <w:r>
        <w:rPr>
          <w:rFonts w:eastAsia="Times New Roman" w:cs="Times New Roman" w:ascii="Times New Roman" w:hAnsi="Times New Roman"/>
          <w:b/>
          <w:bCs/>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أريد أن أتعلم اللغةَ</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يحتاج الموظف</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أفضل أن أدرس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في هذه</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مدير المعهد يعرف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ستبدأ الدورة</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أريد أن أدرس مع</w:t>
      </w:r>
      <w:r>
        <w:rPr>
          <w:rFonts w:ascii="Times New Roman" w:hAnsi="Times New Roman" w:eastAsia="Times New Roman" w:cs="Times New Roman"/>
          <w:color w:val="333333"/>
          <w:sz w:val="24"/>
          <w:sz w:val="24"/>
          <w:szCs w:val="24"/>
          <w:lang w:eastAsia="ru-RU"/>
        </w:rPr>
        <w:t xml:space="preserve"> ………………………</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إلى متى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في دمشق؟</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إلى أين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بعد السّنة؟</w:t>
      </w:r>
    </w:p>
    <w:p>
      <w:pPr>
        <w:pStyle w:val="Normal"/>
        <w:shd w:val="clear" w:color="auto" w:fill="FFFFFF"/>
        <w:bidi w:val="1"/>
        <w:spacing w:lineRule="auto" w:line="240" w:before="0" w:after="18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من الممكن أن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إلى ………………………</w:t>
      </w:r>
      <w:r>
        <w:rPr>
          <w:rFonts w:eastAsia="Times New Roman" w:cs="Times New Roman" w:ascii="Times New Roman" w:hAnsi="Times New Roman"/>
          <w:color w:val="333333"/>
          <w:sz w:val="24"/>
          <w:szCs w:val="24"/>
          <w:rtl w:val="true"/>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16</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Подготовьте чтение, перевод и пересказ диалога.</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 * *</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يا راشد، كيف كانت رحلتك إلى الخارج بعد أن أكملت الدراسة في الجامعة؟ و أية بلدان زرت؟</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إنها كانت رائعة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قمنا برحلة إلى بعض البلدان العربية الواقعة على شواطئ البحر الأبيض المتوسط، و منها مصر مثلا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قل لي من فضلك هل أعجبتك زيارتك لمصر؟</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أعجبتني كثيرا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ماذا رأيت هناك؟</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رأيت المدن و القرى و المتحف الوطني و الآثار التاريخية العظيمة و تعرفت بحياة المواطنين المصريين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هل شاهدت أهرام الجيزة؟</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شاهدتها أكثر من مرة و قضيت عند الأهرام و تمثال أبي الهول وقتا طويلا و دخلت هرم خوفو</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 هل زرت جامعة القاهرة؟</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نعم، زرتها و زرت كذلك جامعة الأزهر و جامعة الإسكندرية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 هل في جامعة القاهرة طلاب من بلدان أخرى؟</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راشدٌ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نعم، بالجامعة طلاب من بلدان العالم المختلفة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إن زيارتي هذه لمصر تركت في نفسي أثرا كبيرا جدا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فريدٌ</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شكرا لك يا راشد</w:t>
      </w:r>
      <w:r>
        <w:rPr>
          <w:rFonts w:eastAsia="Times New Roman" w:cs="Times New Roman" w:ascii="Times New Roman" w:hAnsi="Times New Roman"/>
          <w:color w:val="333333"/>
          <w:sz w:val="24"/>
          <w:szCs w:val="24"/>
          <w:rtl w:val="true"/>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17</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Прочтите вслух и письменно переведите диалог.</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 * * * *</w:t>
      </w:r>
    </w:p>
    <w:p>
      <w:pPr>
        <w:pStyle w:val="Normal"/>
        <w:shd w:val="clear" w:color="auto" w:fill="FFFFFF"/>
        <w:bidi w:val="1"/>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زيارة المريض في المستشفى</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أهلا و سهلا، يا يوسف، الى أين تذهب وأنت على هذا العجل؟</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إلى مستشفى الجامعة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ما بكَ؟ تبدو على خيرِ ما يُرامُ، هل تشكو من شيْءٍ؟</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الحمد لله، لا أنا بل زميلنا مُعاذ مرِضَ و نُقِلَ إلى المستشفى</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يا الخبر</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سأذهب معك، هو صديقي المخلص</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حسناً، لكنني لا أعرف في أيِّ غرفة هو</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لا تقلقْ، يمكن أن نسأل عنه في قسم الطوارئ</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لقد وصلنا</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ها هو قسم الطوارئ</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رأيْتُ زميلين رجب و سامي هناك</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أهلا و سهلا، كيف مُعاذ؟</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رجب</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أهلا بكم، لا ندري بالضبط</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يُجري الطبيب الآن الفحص له</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فيصل، ها هو معاذ قد خرج من قسم الطوارئ</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هيّا بنا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مُعاذ</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أهلا بكم، شكرا على زيارتكم</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الحمد لله على سلامَتك، كيف اصبحت الآن؟</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مُعاذ</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الحمد لله، أجرى الدكتور لي الفحص العامّ، و قال إن مرضي ليس شديدا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سامي</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سمعنا من الممرِّضة ان جميع التحاليل الطبية تبدو سليمةً و ليس هناك شيْءٌ يُذكرُ فيها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مُعاذ</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نعم، قال انني ساخرج بعد يومين</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فيصلٌ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أتمنّى لك شفاء عاجلا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يوسفُ</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شفاك الله</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رجب</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الحمد لله، سنبقَى هنا لمساعدتك</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مُعاذ</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الفُ شكر، طال عمركم</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لا يُعرف الصديق إلا عند الشدائد</w:t>
      </w:r>
      <w:r>
        <w:rPr>
          <w:rFonts w:eastAsia="Times New Roman" w:cs="Times New Roman" w:ascii="Times New Roman" w:hAnsi="Times New Roman"/>
          <w:color w:val="333333"/>
          <w:sz w:val="24"/>
          <w:szCs w:val="24"/>
          <w:rtl w:val="true"/>
          <w:lang w:eastAsia="ru-RU"/>
        </w:rPr>
        <w:t>!</w:t>
      </w:r>
    </w:p>
    <w:p>
      <w:pPr>
        <w:pStyle w:val="Normal"/>
        <w:shd w:val="clear" w:color="auto" w:fill="FFFFFF"/>
        <w:spacing w:lineRule="auto" w:line="240" w:before="0" w:after="180"/>
        <w:rPr>
          <w:rFonts w:ascii="Times New Roman" w:hAnsi="Times New Roman" w:eastAsia="Times New Roman" w:cs="Times New Roman"/>
          <w:b/>
          <w:bCs/>
          <w:color w:val="333333"/>
          <w:sz w:val="24"/>
          <w:szCs w:val="24"/>
          <w:u w:val="single"/>
          <w:lang w:eastAsia="ru-RU"/>
        </w:rPr>
      </w:pPr>
      <w:r>
        <w:rPr>
          <w:rFonts w:eastAsia="Times New Roman" w:cs="Times New Roman" w:ascii="Times New Roman" w:hAnsi="Times New Roman"/>
          <w:b/>
          <w:bCs/>
          <w:color w:val="333333"/>
          <w:sz w:val="24"/>
          <w:szCs w:val="24"/>
          <w:u w:val="single"/>
          <w:lang w:eastAsia="ru-RU"/>
        </w:rPr>
        <w:t>Задание № 18</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Cs/>
          <w:color w:val="333333"/>
          <w:sz w:val="24"/>
          <w:szCs w:val="24"/>
          <w:lang w:eastAsia="ru-RU"/>
        </w:rPr>
        <w:t>Прочитайте текст и ответьте на вопросы</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اقرأ النص ثمّ أجب عن الأسئلة</w:t>
      </w:r>
      <w:r>
        <w:rPr>
          <w:rFonts w:eastAsia="Times New Roman" w:cs="Times New Roman" w:ascii="Times New Roman" w:hAnsi="Times New Roman"/>
          <w:color w:val="333333"/>
          <w:sz w:val="24"/>
          <w:szCs w:val="24"/>
          <w:rtl w:val="true"/>
          <w:lang w:eastAsia="ru-RU"/>
        </w:rPr>
        <w:t>.</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 * *</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سافر أسماعيل مع والده و والدته إلى السعودية لأداء فريضة الحجّ، و قضوا هناك أياما سعيدة بين مكّة المكرّمة و المدينة المنوّرة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قضوا أسبوعين في مكّة زاروا فيهما بيت الله الحرام وقضوا أسبوعا في المدينة زاروا فيه المسجد النبويّ</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طاف إسماعيل حول الكعبة سبعة أشواط و سعى بين الصفا و المروة سبعة أشواط أيضا، ثم ّ شرب من ماء زمزم</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شاهد أسماعيل الحجّاج في عرفات و مِنى، لقد جاؤوا من بلاد كثيرة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الوانهم مختلفة و لغاتهم مختلفة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لا فرق بين الصغير و الكبير و الرجل و المرأة و العربي و العجَمي</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إنتهت أيام الحجّ و عادت العائلة إلى بلدها تَحمِل الهدايا إلى الأهل و الأصدقاء</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لماذا سافرت العائلة إلى السعودية؟                                                                                      كم اسبوعا قضوها في المدينة المنوّرة؟                                                                                        اين بيت الله الحرام؟                                                                                                              اين المسجد النبوي؟                                                                                                                  من اين شرب اسماعيل؟</w:t>
      </w:r>
    </w:p>
    <w:p>
      <w:pPr>
        <w:pStyle w:val="Normal"/>
        <w:shd w:val="clear" w:color="auto" w:fill="FFFFFF"/>
        <w:spacing w:lineRule="auto" w:line="240" w:before="0" w:after="180"/>
        <w:rPr>
          <w:rFonts w:ascii="Times New Roman" w:hAnsi="Times New Roman" w:eastAsia="Times New Roman" w:cs="Times New Roman"/>
          <w:b/>
          <w:bCs/>
          <w:color w:val="333333"/>
          <w:sz w:val="24"/>
          <w:szCs w:val="24"/>
          <w:u w:val="single"/>
          <w:lang w:eastAsia="ru-RU"/>
        </w:rPr>
      </w:pPr>
      <w:r>
        <w:rPr>
          <w:rFonts w:eastAsia="Times New Roman" w:cs="Times New Roman" w:ascii="Times New Roman" w:hAnsi="Times New Roman"/>
          <w:b/>
          <w:bCs/>
          <w:color w:val="333333"/>
          <w:sz w:val="24"/>
          <w:szCs w:val="24"/>
          <w:u w:val="single"/>
          <w:lang w:eastAsia="ru-RU"/>
        </w:rPr>
        <w:t>Задание № 19</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Cs/>
          <w:color w:val="333333"/>
          <w:sz w:val="24"/>
          <w:szCs w:val="24"/>
          <w:lang w:eastAsia="ru-RU"/>
        </w:rPr>
        <w:t>Прочитайте текст, затем выполните задания</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اقرأ النص</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 * *</w:t>
      </w:r>
    </w:p>
    <w:p>
      <w:pPr>
        <w:pStyle w:val="Normal"/>
        <w:shd w:val="clear" w:color="auto" w:fill="FFFFFF"/>
        <w:bidi w:val="1"/>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الطفولة و المستقبل</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ربّما ستكون مشكلات الطفولة أهمّ ما سيواجهه العالم فى المستقبل القريب بسبب الفقر والجهل و الحروب و المشكلات الأسرية و الاجتماعية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هذه الأسباب و غيرها تساهم في تشريد كثيرٍ من الأطفال، و موتِ آلافٍ منهم كلّ يوم، بسبب بعض الأمراض التي يمكن الوقاية منها، كما انّ اعداداً هائلةً منهم تعاني سُوءَ التغذية فلا يَنْمَوُن نموًّا كاملاً عقليّاً و جسديّاً</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هذا عدا الاتجار في الأطفال و تشغيلهم في ظروفٍ غير إنسانية و بأجور زهيدة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و لا بدّ من وضْع حدّ لهذه المأساة الإنسانية الصامتة و من تكون قراراتُ الأمم المتّحدة فعّالة في هذا المجال، إذا لم يحدثْ إصلاحٌ حقيقي في النظام الدولي يطوِّر إقتصاد الدول الفقيرة، و يتضمن تخصيص مساعداتٍ ليست مرتبطةً بالمواقف السياسية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 </w:t>
      </w:r>
      <w:r>
        <w:rPr>
          <w:rFonts w:ascii="Times New Roman" w:hAnsi="Times New Roman" w:eastAsia="Times New Roman" w:cs="Times New Roman"/>
          <w:color w:val="333333"/>
          <w:sz w:val="24"/>
          <w:sz w:val="24"/>
          <w:szCs w:val="24"/>
          <w:rtl w:val="true"/>
          <w:lang w:eastAsia="ru-RU"/>
        </w:rPr>
        <w:t>إنَّ رعاية الطفولة و الأمومة في روسيا قد بلغت مركزًا متقدّمًا في المجالات الصحّيّة والتعليميّة، و لا سيَّما في تطبيق الإعلان العالمي لحقوق الطفل</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rtl w:val="true"/>
          <w:lang w:eastAsia="ru-RU"/>
        </w:rPr>
        <w:t> </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أجب عن الأسئلة</w:t>
      </w:r>
      <w:r>
        <w:rPr>
          <w:rFonts w:eastAsia="Times New Roman" w:cs="Times New Roman" w:ascii="Times New Roman" w:hAnsi="Times New Roman"/>
          <w:b/>
          <w:bCs/>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لماذا مشكلات الطفولة أهمّ ما سيُواجهه العالم في المستقبل؟</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مشكلات التي يُعانيها الأطفال؟</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الحلول المُقترحة لإصلاح النظام الدولي فيما يتعلّق بالأطفال؟</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صِِلْ بين جُزأي الجملة</w:t>
      </w:r>
      <w:r>
        <w:rPr>
          <w:rFonts w:eastAsia="Times New Roman" w:cs="Times New Roman" w:ascii="Times New Roman" w:hAnsi="Times New Roman"/>
          <w:b/>
          <w:bCs/>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يحتاج الاطفال مسؤولية المجتمع</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الوقاية الى رعاية أبَوَيهم</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تشريد الاطفال من التشريد و الأمراض</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لا بدّ من حماية الأطفال خيرٌ من العلاج</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إملأ الفراغات بالكلمات الآتية</w:t>
      </w:r>
      <w:r>
        <w:rPr>
          <w:rFonts w:eastAsia="Times New Roman" w:cs="Times New Roman" w:ascii="Times New Roman" w:hAnsi="Times New Roman"/>
          <w:b/>
          <w:bCs/>
          <w:color w:val="333333"/>
          <w:sz w:val="24"/>
          <w:szCs w:val="24"/>
          <w:rtl w:val="true"/>
          <w:lang w:eastAsia="ru-RU"/>
        </w:rPr>
        <w:t>: (</w:t>
      </w:r>
      <w:r>
        <w:rPr>
          <w:rFonts w:ascii="Times New Roman" w:hAnsi="Times New Roman" w:eastAsia="Times New Roman" w:cs="Times New Roman"/>
          <w:b/>
          <w:b/>
          <w:bCs/>
          <w:color w:val="333333"/>
          <w:sz w:val="24"/>
          <w:sz w:val="24"/>
          <w:szCs w:val="24"/>
          <w:rtl w:val="true"/>
          <w:lang w:eastAsia="ru-RU"/>
        </w:rPr>
        <w:t>إصلاح، سوء، تشغيل، حماية، نموّا</w:t>
      </w:r>
      <w:r>
        <w:rPr>
          <w:rFonts w:eastAsia="Times New Roman" w:cs="Times New Roman" w:ascii="Times New Roman" w:hAnsi="Times New Roman"/>
          <w:b/>
          <w:bCs/>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يُعاني كثير من الأطفال أمراضَ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التغذية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تحقق روسيا ……………</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اقتصاديّا جيّدا</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الاقتصاد يزيدُ فرصَ العمل</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البيئة ضرورة إنسانية</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rtl w:val="true"/>
          <w:lang w:eastAsia="ru-RU"/>
        </w:rPr>
        <w:t>……………</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الأطفالِ عمل غيرُ قانونيّ</w:t>
      </w:r>
      <w:r>
        <w:rPr>
          <w:rFonts w:eastAsia="Times New Roman" w:cs="Times New Roman" w:ascii="Times New Roman" w:hAnsi="Times New Roman"/>
          <w:color w:val="333333"/>
          <w:sz w:val="24"/>
          <w:szCs w:val="24"/>
          <w:rtl w:val="true"/>
          <w:lang w:eastAsia="ru-RU"/>
        </w:rPr>
        <w:t>.</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
          <w:bCs/>
          <w:color w:val="333333"/>
          <w:sz w:val="24"/>
          <w:sz w:val="24"/>
          <w:szCs w:val="24"/>
          <w:rtl w:val="true"/>
          <w:lang w:eastAsia="ru-RU"/>
        </w:rPr>
        <w:t>اكتب أربعة أسْطرٍ عن رعاية الأطفال صِحِّيا و تعليميّا في بلادك</w:t>
      </w:r>
      <w:r>
        <w:rPr>
          <w:rFonts w:eastAsia="Times New Roman" w:cs="Times New Roman" w:ascii="Times New Roman" w:hAnsi="Times New Roman"/>
          <w:b/>
          <w:bCs/>
          <w:color w:val="333333"/>
          <w:sz w:val="24"/>
          <w:szCs w:val="24"/>
          <w:rtl w:val="true"/>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20</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Ответьте на следующие вопросы. Выразите свое мнение.</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أجب عن الأسئلة الآتية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رأيك في القول</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وراء كلّ رجل عظيم إمرأة؟</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لماذا أصبحت مشكلات الطفولة أكبر في معظم دول العالم؟</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من الذي أطلق عليه لقب فيلسوف العرب؟</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w:t>
      </w:r>
      <w:r>
        <w:rPr>
          <w:rFonts w:ascii="Times New Roman" w:hAnsi="Times New Roman" w:eastAsia="Times New Roman" w:cs="Times New Roman"/>
          <w:b/>
          <w:b/>
          <w:bCs/>
          <w:color w:val="333333"/>
          <w:sz w:val="24"/>
          <w:sz w:val="24"/>
          <w:szCs w:val="24"/>
          <w:rtl w:val="true"/>
          <w:lang w:eastAsia="ru-RU"/>
        </w:rPr>
        <w:t> </w:t>
      </w:r>
      <w:r>
        <w:rPr>
          <w:rFonts w:ascii="Times New Roman" w:hAnsi="Times New Roman" w:eastAsia="Times New Roman" w:cs="Times New Roman"/>
          <w:color w:val="333333"/>
          <w:sz w:val="24"/>
          <w:sz w:val="24"/>
          <w:szCs w:val="24"/>
          <w:rtl w:val="true"/>
          <w:lang w:eastAsia="ru-RU"/>
        </w:rPr>
        <w:t>هي الإجراءات</w:t>
      </w:r>
      <w:r>
        <w:rPr>
          <w:rFonts w:ascii="Times New Roman" w:hAnsi="Times New Roman" w:eastAsia="Times New Roman" w:cs="Times New Roman"/>
          <w:b/>
          <w:b/>
          <w:bCs/>
          <w:color w:val="333333"/>
          <w:sz w:val="24"/>
          <w:sz w:val="24"/>
          <w:szCs w:val="24"/>
          <w:rtl w:val="true"/>
          <w:lang w:eastAsia="ru-RU"/>
        </w:rPr>
        <w:t> </w:t>
      </w:r>
      <w:r>
        <w:rPr>
          <w:rFonts w:ascii="Times New Roman" w:hAnsi="Times New Roman" w:eastAsia="Times New Roman" w:cs="Times New Roman"/>
          <w:color w:val="333333"/>
          <w:sz w:val="24"/>
          <w:sz w:val="24"/>
          <w:szCs w:val="24"/>
          <w:rtl w:val="true"/>
          <w:lang w:eastAsia="ru-RU"/>
        </w:rPr>
        <w:t>للحفاظ على البيئة من التلوث؟</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 xml:space="preserve">ما هي أهمية محمد رَسُولُ اللهِ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صَلَّى اللهُ عَلَيْهِ وَسَلَّمَ</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للمسلمين؟</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ماذا تعرف عن القرآن الكريم؟</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هي اركان الاسلام؟</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ما هو نظام التعليم في روسيا؟</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21</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Подготовьте следующие темы для обсуждения на арабском языке.</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Определите одну из следующих тем и подготовьте презентацию или доклад на арабском языке на десять минут.</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الإسلام في روسيا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أسس الأسرة الإسلامية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سيرة حياة الشخصية البارزة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البلاد وخصائصها الثقافية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هوايتي</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حماية البيئة من التلوث</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الرياضة في حياتي</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الأعياد</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مشاكل الشباب</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ascii="Times New Roman" w:hAnsi="Times New Roman" w:eastAsia="Times New Roman" w:cs="Times New Roman"/>
          <w:color w:val="333333"/>
          <w:sz w:val="24"/>
          <w:sz w:val="24"/>
          <w:szCs w:val="24"/>
          <w:rtl w:val="true"/>
          <w:lang w:eastAsia="ru-RU"/>
        </w:rPr>
        <w:t>فترة هامة في تاريخ العالم</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صعوبات الحوار بين الثقافات المختلقة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ascii="Times New Roman" w:hAnsi="Times New Roman" w:eastAsia="Times New Roman" w:cs="Times New Roman"/>
          <w:color w:val="333333"/>
          <w:sz w:val="24"/>
          <w:sz w:val="24"/>
          <w:szCs w:val="24"/>
          <w:rtl w:val="true"/>
          <w:lang w:eastAsia="ru-RU"/>
        </w:rPr>
        <w:t>أجمل مسجد في العالم</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right"/>
        <w:rPr>
          <w:rFonts w:ascii="Times New Roman" w:hAnsi="Times New Roman" w:eastAsia="Times New Roman" w:cs="Times New Roman"/>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shd w:val="clear" w:color="auto" w:fill="FFFFFF"/>
        <w:spacing w:lineRule="auto" w:line="240" w:before="0" w:after="180"/>
        <w:jc w:val="right"/>
        <w:rPr>
          <w:rFonts w:ascii="Times New Roman" w:hAnsi="Times New Roman" w:eastAsia="Times New Roman" w:cs="Times New Roman"/>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shd w:val="clear" w:color="auto" w:fill="FFFFFF"/>
        <w:spacing w:lineRule="auto" w:line="240" w:before="0" w:after="180"/>
        <w:jc w:val="right"/>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22</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Составьте диалог на арабском языке на тему: «</w:t>
      </w:r>
      <w:r>
        <w:rPr>
          <w:rFonts w:ascii="Times New Roman" w:hAnsi="Times New Roman" w:eastAsia="Times New Roman" w:cs="Times New Roman"/>
          <w:color w:val="333333"/>
          <w:sz w:val="24"/>
          <w:sz w:val="24"/>
          <w:szCs w:val="24"/>
          <w:rtl w:val="true"/>
          <w:lang w:eastAsia="ru-RU"/>
        </w:rPr>
        <w:t>مهنتي المستقبلية</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u w:val="single"/>
          <w:lang w:eastAsia="ru-RU"/>
        </w:rPr>
        <w:t>Задание № 23</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Изучите новые слова и словосочетания, после чего переведите предложения на арабский язык.</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bl>
      <w:tblPr>
        <w:tblW w:w="9667" w:type="dxa"/>
        <w:jc w:val="left"/>
        <w:tblInd w:w="22" w:type="dxa"/>
        <w:tblLayout w:type="fixed"/>
        <w:tblCellMar>
          <w:top w:w="60" w:type="dxa"/>
          <w:left w:w="0" w:type="dxa"/>
          <w:bottom w:w="60" w:type="dxa"/>
          <w:right w:w="0" w:type="dxa"/>
        </w:tblCellMar>
        <w:tblLook w:val="04a0"/>
      </w:tblPr>
      <w:tblGrid>
        <w:gridCol w:w="1947"/>
        <w:gridCol w:w="1948"/>
        <w:gridCol w:w="1949"/>
        <w:gridCol w:w="1949"/>
        <w:gridCol w:w="1874"/>
      </w:tblGrid>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ظهر</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جهود بَدَنية</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تدخين</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فيضان</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هِجرة</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في كل مكان</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إحتجَز</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 xml:space="preserve">مُراهِق </w:t>
            </w:r>
            <w:r>
              <w:rPr>
                <w:rFonts w:eastAsia="Times New Roman" w:cs="Times New Roman" w:ascii="Times New Roman" w:hAnsi="Times New Roman"/>
                <w:sz w:val="24"/>
                <w:szCs w:val="24"/>
                <w:rtl w:val="true"/>
                <w:lang w:eastAsia="ru-RU"/>
              </w:rPr>
              <w:t>(</w:t>
            </w:r>
            <w:r>
              <w:rPr>
                <w:rFonts w:ascii="Times New Roman" w:hAnsi="Times New Roman" w:eastAsia="Times New Roman" w:cs="Times New Roman"/>
                <w:sz w:val="24"/>
                <w:sz w:val="24"/>
                <w:szCs w:val="24"/>
                <w:rtl w:val="true"/>
                <w:lang w:eastAsia="ru-RU"/>
              </w:rPr>
              <w:t>ون</w:t>
            </w:r>
            <w:r>
              <w:rPr>
                <w:rFonts w:eastAsia="Times New Roman" w:cs="Times New Roman" w:ascii="Times New Roman" w:hAnsi="Times New Roman"/>
                <w:sz w:val="24"/>
                <w:szCs w:val="24"/>
                <w:rtl w:val="true"/>
                <w:lang w:eastAsia="ru-RU"/>
              </w:rPr>
              <w:t>)</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سبّب</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توْحيد</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شدّد على، أشار إلى</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 xml:space="preserve">رهينة </w:t>
            </w:r>
            <w:r>
              <w:rPr>
                <w:rFonts w:eastAsia="Times New Roman" w:cs="Times New Roman" w:ascii="Times New Roman" w:hAnsi="Times New Roman"/>
                <w:sz w:val="24"/>
                <w:szCs w:val="24"/>
                <w:rtl w:val="true"/>
                <w:lang w:eastAsia="ru-RU"/>
              </w:rPr>
              <w:t>(</w:t>
            </w:r>
            <w:r>
              <w:rPr>
                <w:rFonts w:ascii="Times New Roman" w:hAnsi="Times New Roman" w:eastAsia="Times New Roman" w:cs="Times New Roman"/>
                <w:sz w:val="24"/>
                <w:sz w:val="24"/>
                <w:szCs w:val="24"/>
                <w:rtl w:val="true"/>
                <w:lang w:eastAsia="ru-RU"/>
              </w:rPr>
              <w:t>رهائنُ</w:t>
            </w:r>
            <w:r>
              <w:rPr>
                <w:rFonts w:eastAsia="Times New Roman" w:cs="Times New Roman" w:ascii="Times New Roman" w:hAnsi="Times New Roman"/>
                <w:sz w:val="24"/>
                <w:szCs w:val="24"/>
                <w:rtl w:val="true"/>
                <w:lang w:eastAsia="ru-RU"/>
              </w:rPr>
              <w:t>)</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أثرَ في</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إستِوائىّ</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 xml:space="preserve">قانونٌ </w:t>
            </w:r>
            <w:r>
              <w:rPr>
                <w:rFonts w:eastAsia="Times New Roman" w:cs="Times New Roman" w:ascii="Times New Roman" w:hAnsi="Times New Roman"/>
                <w:sz w:val="24"/>
                <w:szCs w:val="24"/>
                <w:rtl w:val="true"/>
                <w:lang w:eastAsia="ru-RU"/>
              </w:rPr>
              <w:t>(</w:t>
            </w:r>
            <w:r>
              <w:rPr>
                <w:rFonts w:ascii="Times New Roman" w:hAnsi="Times New Roman" w:eastAsia="Times New Roman" w:cs="Times New Roman"/>
                <w:sz w:val="24"/>
                <w:sz w:val="24"/>
                <w:szCs w:val="24"/>
                <w:rtl w:val="true"/>
                <w:lang w:eastAsia="ru-RU"/>
              </w:rPr>
              <w:t>قوانينُ</w:t>
            </w:r>
            <w:r>
              <w:rPr>
                <w:rFonts w:eastAsia="Times New Roman" w:cs="Times New Roman" w:ascii="Times New Roman" w:hAnsi="Times New Roman"/>
                <w:sz w:val="24"/>
                <w:szCs w:val="24"/>
                <w:rtl w:val="true"/>
                <w:lang w:eastAsia="ru-RU"/>
              </w:rPr>
              <w:t>)</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مسألة عامّة</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هدّدَ</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الجهاز العصبىّ</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وابل</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نظّمَ</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بانتظام</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متابعة</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الجهاز القلبى الوِعائى</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خاف، خشِى</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 xml:space="preserve">مَلجأ </w:t>
            </w:r>
            <w:r>
              <w:rPr>
                <w:rFonts w:eastAsia="Times New Roman" w:cs="Times New Roman" w:ascii="Times New Roman" w:hAnsi="Times New Roman"/>
                <w:sz w:val="24"/>
                <w:szCs w:val="24"/>
                <w:rtl w:val="true"/>
                <w:lang w:eastAsia="ru-RU"/>
              </w:rPr>
              <w:t>(</w:t>
            </w:r>
            <w:r>
              <w:rPr>
                <w:rFonts w:ascii="Times New Roman" w:hAnsi="Times New Roman" w:eastAsia="Times New Roman" w:cs="Times New Roman"/>
                <w:sz w:val="24"/>
                <w:sz w:val="24"/>
                <w:szCs w:val="24"/>
                <w:rtl w:val="true"/>
                <w:lang w:eastAsia="ru-RU"/>
              </w:rPr>
              <w:t>ملاجئُ</w:t>
            </w:r>
            <w:r>
              <w:rPr>
                <w:rFonts w:eastAsia="Times New Roman" w:cs="Times New Roman" w:ascii="Times New Roman" w:hAnsi="Times New Roman"/>
                <w:sz w:val="24"/>
                <w:szCs w:val="24"/>
                <w:rtl w:val="true"/>
                <w:lang w:eastAsia="ru-RU"/>
              </w:rPr>
              <w:t>)</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نتائج ملموسة</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أحاط بِ</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شكا</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عمليّات الإنقاذ</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إجتماع دورىّ</w:t>
            </w:r>
          </w:p>
        </w:tc>
      </w:tr>
      <w:tr>
        <w:trPr/>
        <w:tc>
          <w:tcPr>
            <w:tcW w:w="194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يلاحظ</w:t>
            </w:r>
          </w:p>
        </w:tc>
        <w:tc>
          <w:tcPr>
            <w:tcW w:w="194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فساد، إنحلال</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ضيق التنفس</w:t>
            </w:r>
          </w:p>
        </w:tc>
        <w:tc>
          <w:tcPr>
            <w:tcW w:w="194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 xml:space="preserve">متطوّع </w:t>
            </w:r>
            <w:r>
              <w:rPr>
                <w:rFonts w:eastAsia="Times New Roman" w:cs="Times New Roman" w:ascii="Times New Roman" w:hAnsi="Times New Roman"/>
                <w:sz w:val="24"/>
                <w:szCs w:val="24"/>
                <w:rtl w:val="true"/>
                <w:lang w:eastAsia="ru-RU"/>
              </w:rPr>
              <w:t>(</w:t>
            </w:r>
            <w:r>
              <w:rPr>
                <w:rFonts w:ascii="Times New Roman" w:hAnsi="Times New Roman" w:eastAsia="Times New Roman" w:cs="Times New Roman"/>
                <w:sz w:val="24"/>
                <w:sz w:val="24"/>
                <w:szCs w:val="24"/>
                <w:rtl w:val="true"/>
                <w:lang w:eastAsia="ru-RU"/>
              </w:rPr>
              <w:t>ون</w:t>
            </w:r>
            <w:r>
              <w:rPr>
                <w:rFonts w:eastAsia="Times New Roman" w:cs="Times New Roman" w:ascii="Times New Roman" w:hAnsi="Times New Roman"/>
                <w:sz w:val="24"/>
                <w:szCs w:val="24"/>
                <w:rtl w:val="true"/>
                <w:lang w:eastAsia="ru-RU"/>
              </w:rPr>
              <w:t>)</w:t>
            </w:r>
          </w:p>
        </w:tc>
        <w:tc>
          <w:tcPr>
            <w:tcW w:w="187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180"/>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 w:val="24"/>
                <w:szCs w:val="24"/>
                <w:rtl w:val="true"/>
                <w:lang w:eastAsia="ru-RU"/>
              </w:rPr>
              <w:t>عدد من الإقتِراحات</w:t>
            </w:r>
          </w:p>
        </w:tc>
      </w:tr>
    </w:tbl>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uto" w:line="240" w:before="0" w:after="0"/>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sz w:val="28"/>
          <w:szCs w:val="28"/>
          <w:lang w:eastAsia="ru-RU"/>
        </w:rPr>
        <w:t> </w:t>
      </w:r>
    </w:p>
    <w:p>
      <w:pPr>
        <w:pStyle w:val="Normal"/>
        <w:shd w:val="clear" w:color="auto" w:fill="FFFFFF"/>
        <w:spacing w:lineRule="auto" w:line="240" w:before="0" w:after="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Сопоставьте слово первого столбика с его синонимом со второго столбика:</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صِلْ بين الكلمة و مُرادِفِها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خُطط التنمية              يَقوم به</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أنفق المالَ                  فَهِمَه</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ربّة المنزل                 صرفه</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يمارس دوره              سيّدة البيت</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تفرّغ لأمر                  برامجها</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أدرك المعنى               إهتمّ به دون سواهُ</w:t>
      </w:r>
    </w:p>
    <w:p>
      <w:pPr>
        <w:pStyle w:val="Normal"/>
        <w:shd w:val="clear" w:color="auto" w:fill="FFFFFF"/>
        <w:spacing w:lineRule="auto" w:line="240" w:before="0" w:after="18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Сопоставьте слово первого столбика с его антонимом со второго столбика:</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صِلْ بين الكلمة و ضدّها</w:t>
      </w:r>
      <w:r>
        <w:rPr>
          <w:rFonts w:eastAsia="Times New Roman" w:cs="Times New Roman" w:ascii="Times New Roman" w:hAnsi="Times New Roman"/>
          <w:color w:val="333333"/>
          <w:sz w:val="24"/>
          <w:szCs w:val="24"/>
          <w:lang w:eastAsia="ru-RU"/>
        </w:rPr>
        <w:t>:</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نجح الحياة                   الخاصّة</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إفتقد                            طلاقٌ</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نقصٌ                           أخفق</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مشكلة                           وجد</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الحياة العامّة                   حلٌّ</w:t>
      </w:r>
    </w:p>
    <w:p>
      <w:pPr>
        <w:pStyle w:val="Normal"/>
        <w:shd w:val="clear" w:color="auto" w:fill="FFFFFF"/>
        <w:spacing w:lineRule="auto" w:line="240" w:before="0" w:after="180"/>
        <w:jc w:val="center"/>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rtl w:val="true"/>
          <w:lang w:eastAsia="ru-RU"/>
        </w:rPr>
        <w:t>زواجٌ                           زيادةٌ</w:t>
      </w:r>
    </w:p>
    <w:p>
      <w:pPr>
        <w:pStyle w:val="Normal"/>
        <w:spacing w:lineRule="auto" w:line="276"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76"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76"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76"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Список литературы</w:t>
      </w:r>
    </w:p>
    <w:p>
      <w:pPr>
        <w:pStyle w:val="Normal"/>
        <w:spacing w:lineRule="auto" w:line="276"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Лебедев В.Г., Тюрева Л.С. Практический курс арабского литературного языка. Вводно-фонетический курс. – М., 2005.</w:t>
      </w:r>
    </w:p>
    <w:p>
      <w:pPr>
        <w:pStyle w:val="Normal"/>
        <w:spacing w:lineRule="auto" w:line="276"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Лебедев В.Г., Тюрева Л.С. Практический курс арабского литературного языка. Нормативный курс. М., - 2005.</w:t>
      </w:r>
    </w:p>
    <w:p>
      <w:pPr>
        <w:pStyle w:val="Normal"/>
        <w:spacing w:lineRule="auto" w:line="276"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Юшманов Н.В. Грамматика литературного арабского языка М., - 2004.</w:t>
      </w:r>
    </w:p>
    <w:p>
      <w:pPr>
        <w:pStyle w:val="Normal"/>
        <w:spacing w:lineRule="auto" w:line="276"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Яковенко Э.В. Неправильные глаголы арабского языка. М., - 2000.</w:t>
      </w:r>
    </w:p>
    <w:p>
      <w:pPr>
        <w:pStyle w:val="Normal"/>
        <w:spacing w:lineRule="auto" w:line="276"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Яковенко Э.В. Арабский язык. Практический курс перевода. М., - 2005.</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t>6. Ковыршина Н.Б. Арабский язык. Домашнее чтение. Начальный</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t>уровень. М., - 2002.</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t>7. Лебедев В.В., Бочкарев Г.И. Читаем арабские тексты. Основной</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t>этап. Учебное пособие. М., - 2002.</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t>8. Майбуров Н.А. Читаем и переводим арабскую газету. М., - 2001.</w:t>
      </w:r>
    </w:p>
    <w:p>
      <w:pPr>
        <w:pStyle w:val="Normal"/>
        <w:spacing w:lineRule="auto" w:line="276" w:before="0" w:after="0"/>
        <w:rPr>
          <w:rFonts w:ascii="Times New Roman" w:hAnsi="Times New Roman" w:eastAsia="Times New Roman" w:cs="Times New Roman"/>
          <w:bCs/>
          <w:iCs/>
          <w:sz w:val="28"/>
          <w:szCs w:val="28"/>
          <w:lang w:eastAsia="ru-RU"/>
        </w:rPr>
      </w:pPr>
      <w:r>
        <w:rPr>
          <w:rFonts w:eastAsia="Times New Roman" w:cs="Times New Roman" w:ascii="Times New Roman" w:hAnsi="Times New Roman"/>
          <w:bCs/>
          <w:iCs/>
          <w:sz w:val="28"/>
          <w:szCs w:val="28"/>
          <w:lang w:eastAsia="ru-RU"/>
        </w:rPr>
      </w:r>
    </w:p>
    <w:p>
      <w:pPr>
        <w:pStyle w:val="Normal"/>
        <w:spacing w:lineRule="auto" w:line="276" w:before="0" w:after="0"/>
        <w:rPr>
          <w:rFonts w:ascii="Times New Roman" w:hAnsi="Times New Roman" w:eastAsia="Times New Roman" w:cs="Times New Roman"/>
          <w:b/>
          <w:bCs/>
          <w:iCs/>
          <w:sz w:val="28"/>
          <w:szCs w:val="28"/>
          <w:lang w:eastAsia="ru-RU"/>
        </w:rPr>
      </w:pPr>
      <w:r>
        <w:rPr>
          <w:rFonts w:eastAsia="Times New Roman" w:cs="Times New Roman" w:ascii="Times New Roman" w:hAnsi="Times New Roman"/>
          <w:b/>
          <w:bCs/>
          <w:iCs/>
          <w:sz w:val="28"/>
          <w:szCs w:val="28"/>
          <w:lang w:eastAsia="ru-RU"/>
        </w:rPr>
        <w:t xml:space="preserve">                                   </w:t>
      </w:r>
      <w:r>
        <w:rPr>
          <w:rFonts w:eastAsia="Times New Roman" w:cs="Times New Roman" w:ascii="Times New Roman" w:hAnsi="Times New Roman"/>
          <w:b/>
          <w:bCs/>
          <w:iCs/>
          <w:sz w:val="28"/>
          <w:szCs w:val="28"/>
          <w:lang w:eastAsia="ru-RU"/>
        </w:rPr>
        <w:t>Литература на арабском языке</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lang w:eastAsia="ru-RU"/>
        </w:rPr>
        <w:t>١</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عبد الهادي حامد مرزوق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المحادثة العربية لغير الناطقين بها، المستوى المتقدم</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و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هيَّا نتعلّم العربية المعاصرة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المحادثة لغير الناطقين بالعربية</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 xml:space="preserve">جامعة الأزهر  – </w:t>
      </w:r>
      <w:r>
        <w:rPr>
          <w:rFonts w:eastAsia="Times New Roman" w:cs="Times New Roman" w:ascii="Times New Roman" w:hAnsi="Times New Roman"/>
          <w:color w:val="333333"/>
          <w:sz w:val="24"/>
          <w:szCs w:val="24"/>
          <w:lang w:eastAsia="ru-RU"/>
        </w:rPr>
        <w:t>2010</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lang w:eastAsia="ru-RU"/>
        </w:rPr>
        <w:t>۳</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محمد نور الطواشي، فايز مجدلاوي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معهد تعليم الاجانب اللغة العربية المستوى الرابع</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سورية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وزارة التربية – </w:t>
      </w:r>
      <w:r>
        <w:rPr>
          <w:rFonts w:eastAsia="Times New Roman" w:cs="Times New Roman" w:ascii="Times New Roman" w:hAnsi="Times New Roman"/>
          <w:color w:val="333333"/>
          <w:sz w:val="24"/>
          <w:szCs w:val="24"/>
          <w:lang w:eastAsia="ru-RU"/>
        </w:rPr>
        <w:t>1999</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lang w:eastAsia="ru-RU"/>
        </w:rPr>
        <w:t>٤</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محمد نور الطواشي، فايز مجدلاوي </w:t>
      </w:r>
      <w:r>
        <w:rPr>
          <w:rFonts w:eastAsia="Times New Roman" w:cs="Times New Roman" w:ascii="Times New Roman" w:hAnsi="Times New Roman"/>
          <w:color w:val="333333"/>
          <w:sz w:val="24"/>
          <w:szCs w:val="24"/>
          <w:rtl w:val="true"/>
          <w:lang w:eastAsia="ru-RU"/>
        </w:rPr>
        <w:t>«</w:t>
      </w:r>
      <w:r>
        <w:rPr>
          <w:rFonts w:ascii="Times New Roman" w:hAnsi="Times New Roman" w:eastAsia="Times New Roman" w:cs="Times New Roman"/>
          <w:color w:val="333333"/>
          <w:sz w:val="24"/>
          <w:sz w:val="24"/>
          <w:szCs w:val="24"/>
          <w:rtl w:val="true"/>
          <w:lang w:eastAsia="ru-RU"/>
        </w:rPr>
        <w:t>كتاب النحو و الصرف و الإملاء للمستويين الرابع و الخامس</w:t>
      </w:r>
      <w:r>
        <w:rPr>
          <w:rFonts w:eastAsia="Times New Roman" w:cs="Times New Roman" w:ascii="Times New Roman" w:hAnsi="Times New Roman"/>
          <w:color w:val="333333"/>
          <w:sz w:val="24"/>
          <w:szCs w:val="24"/>
          <w:rtl w:val="true"/>
          <w:lang w:eastAsia="ru-RU"/>
        </w:rPr>
        <w:t xml:space="preserve">» – </w:t>
      </w:r>
      <w:r>
        <w:rPr>
          <w:rFonts w:ascii="Times New Roman" w:hAnsi="Times New Roman" w:eastAsia="Times New Roman" w:cs="Times New Roman"/>
          <w:color w:val="333333"/>
          <w:sz w:val="24"/>
          <w:sz w:val="24"/>
          <w:szCs w:val="24"/>
          <w:rtl w:val="true"/>
          <w:lang w:eastAsia="ru-RU"/>
        </w:rPr>
        <w:t>سوريا</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وزارة التربية – </w:t>
      </w:r>
      <w:r>
        <w:rPr>
          <w:rFonts w:eastAsia="Times New Roman" w:cs="Times New Roman" w:ascii="Times New Roman" w:hAnsi="Times New Roman"/>
          <w:color w:val="333333"/>
          <w:sz w:val="24"/>
          <w:szCs w:val="24"/>
          <w:lang w:eastAsia="ru-RU"/>
        </w:rPr>
        <w:t>1998</w:t>
      </w:r>
    </w:p>
    <w:p>
      <w:pPr>
        <w:pStyle w:val="Normal"/>
        <w:shd w:val="clear" w:color="auto" w:fill="FFFFFF"/>
        <w:bidi w:val="1"/>
        <w:spacing w:lineRule="auto" w:line="240" w:before="0" w:after="180"/>
        <w:jc w:val="left"/>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 w:val="24"/>
          <w:szCs w:val="24"/>
          <w:lang w:eastAsia="ru-RU"/>
        </w:rPr>
        <w:t>٥</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سناء عبد الرحمن الجعفري، شريفة محمد القحطاني قواعد اللغة العربية</w:t>
      </w:r>
      <w:r>
        <w:rPr>
          <w:rFonts w:eastAsia="Times New Roman" w:cs="Times New Roman" w:ascii="Times New Roman" w:hAnsi="Times New Roman"/>
          <w:color w:val="333333"/>
          <w:sz w:val="24"/>
          <w:szCs w:val="24"/>
          <w:rtl w:val="true"/>
          <w:lang w:eastAsia="ru-RU"/>
        </w:rPr>
        <w:t xml:space="preserve">. </w:t>
      </w:r>
      <w:r>
        <w:rPr>
          <w:rFonts w:ascii="Times New Roman" w:hAnsi="Times New Roman" w:eastAsia="Times New Roman" w:cs="Times New Roman"/>
          <w:color w:val="333333"/>
          <w:sz w:val="24"/>
          <w:sz w:val="24"/>
          <w:szCs w:val="24"/>
          <w:rtl w:val="true"/>
          <w:lang w:eastAsia="ru-RU"/>
        </w:rPr>
        <w:t xml:space="preserve">المملكة العربية السعودية، وزارة التربية و التعل  – </w:t>
      </w:r>
      <w:r>
        <w:rPr>
          <w:rFonts w:eastAsia="Times New Roman" w:cs="Times New Roman" w:ascii="Times New Roman" w:hAnsi="Times New Roman"/>
          <w:color w:val="333333"/>
          <w:sz w:val="24"/>
          <w:szCs w:val="24"/>
          <w:lang w:eastAsia="ru-RU"/>
        </w:rPr>
        <w:t>2006</w:t>
      </w:r>
    </w:p>
    <w:p>
      <w:pPr>
        <w:pStyle w:val="Normal"/>
        <w:numPr>
          <w:ilvl w:val="0"/>
          <w:numId w:val="0"/>
        </w:numPr>
        <w:shd w:val="clear" w:color="auto" w:fill="FFFFFF"/>
        <w:spacing w:lineRule="auto" w:line="240" w:beforeAutospacing="1" w:afterAutospacing="1"/>
        <w:jc w:val="center"/>
        <w:outlineLvl w:val="3"/>
        <w:rPr>
          <w:rFonts w:ascii="Times New Roman" w:hAnsi="Times New Roman" w:cs="Times New Roman"/>
          <w:b/>
          <w:sz w:val="28"/>
          <w:szCs w:val="28"/>
        </w:rPr>
      </w:pPr>
      <w:r>
        <w:rPr>
          <w:rFonts w:cs="Times New Roman" w:ascii="Times New Roman" w:hAnsi="Times New Roman"/>
          <w:b/>
          <w:sz w:val="28"/>
          <w:szCs w:val="28"/>
        </w:rPr>
        <w:t>Интернет ресурсы:</w:t>
      </w:r>
    </w:p>
    <w:p>
      <w:pPr>
        <w:pStyle w:val="NoSpacing"/>
        <w:rPr>
          <w:rFonts w:ascii="Times New Roman" w:hAnsi="Times New Roman"/>
          <w:sz w:val="24"/>
          <w:szCs w:val="24"/>
        </w:rPr>
      </w:pPr>
      <w:r>
        <w:rPr>
          <w:rFonts w:ascii="Times New Roman" w:hAnsi="Times New Roman"/>
          <w:sz w:val="24"/>
          <w:szCs w:val="24"/>
        </w:rPr>
        <w:t xml:space="preserve">1. http://www.islam.ru/content/obshestvo/41828 </w:t>
      </w:r>
    </w:p>
    <w:p>
      <w:pPr>
        <w:pStyle w:val="NoSpacing"/>
        <w:rPr>
          <w:rFonts w:ascii="Times New Roman" w:hAnsi="Times New Roman" w:eastAsia="Times New Roman"/>
          <w:color w:val="000000"/>
          <w:sz w:val="24"/>
          <w:szCs w:val="24"/>
          <w:lang w:eastAsia="ru-RU"/>
        </w:rPr>
      </w:pPr>
      <w:r>
        <w:rPr>
          <w:rFonts w:ascii="Times New Roman" w:hAnsi="Times New Roman"/>
          <w:sz w:val="24"/>
          <w:szCs w:val="24"/>
        </w:rPr>
        <w:t>2.http://nou-uspeh.ru/arabskij-yazy-k-v-mahachkale/ 3.https://www.hse.ru/ba/oriental/courses/133083617.html</w:t>
      </w:r>
    </w:p>
    <w:p>
      <w:pPr>
        <w:pStyle w:val="NoSpacing"/>
        <w:rPr>
          <w:rFonts w:ascii="Times New Roman" w:hAnsi="Times New Roman"/>
          <w:sz w:val="24"/>
          <w:szCs w:val="24"/>
          <w:lang w:val="en-US"/>
        </w:rPr>
      </w:pPr>
      <w:r>
        <w:rPr>
          <w:rFonts w:ascii="Times New Roman" w:hAnsi="Times New Roman"/>
          <w:sz w:val="24"/>
          <w:szCs w:val="24"/>
        </w:rPr>
        <w:t xml:space="preserve">Он-лайн программа, обучающая таджвиду / House of Quran [сайт]. </w:t>
      </w:r>
      <w:r>
        <w:rPr>
          <w:rFonts w:ascii="Times New Roman" w:hAnsi="Times New Roman"/>
          <w:sz w:val="24"/>
          <w:szCs w:val="24"/>
          <w:lang w:val="en-US"/>
        </w:rPr>
        <w:t xml:space="preserve">URL: http://www.houseofquran.com/ qsys/quranteacher1-ar.html. </w:t>
      </w:r>
    </w:p>
    <w:p>
      <w:pPr>
        <w:pStyle w:val="NoSpacing"/>
        <w:rPr>
          <w:rFonts w:ascii="Times New Roman" w:hAnsi="Times New Roman" w:eastAsia="Times New Roman"/>
          <w:b/>
          <w:iCs/>
          <w:color w:val="111111"/>
          <w:sz w:val="24"/>
          <w:szCs w:val="24"/>
          <w:lang w:eastAsia="ru-RU"/>
        </w:rPr>
      </w:pPr>
      <w:r>
        <w:rPr>
          <w:rFonts w:ascii="Times New Roman" w:hAnsi="Times New Roman"/>
          <w:sz w:val="24"/>
          <w:szCs w:val="24"/>
        </w:rPr>
        <w:t>Уроки арабского языка онлайн. URL: http://www.schoolarabia.net/asasia/duroos_3_4/arabi_main_1.htm .</w:t>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312" w:before="0" w:after="0"/>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exact"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bookmarkStart w:id="1" w:name="_page_280_0"/>
      <w:bookmarkStart w:id="2" w:name="_page_280_0"/>
      <w:bookmarkEnd w:id="2"/>
    </w:p>
    <w:p>
      <w:pPr>
        <w:pStyle w:val="Normal"/>
        <w:spacing w:lineRule="exact"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bookmarkStart w:id="3" w:name="_page_280_0"/>
      <w:bookmarkStart w:id="4" w:name="_page_280_0"/>
      <w:bookmarkEnd w:id="4"/>
    </w:p>
    <w:p>
      <w:pPr>
        <w:pStyle w:val="Normal"/>
        <w:spacing w:lineRule="exact" w:line="140" w:before="0" w:after="5"/>
        <w:rPr>
          <w:rFonts w:ascii="Times New Roman" w:hAnsi="Times New Roman" w:eastAsia="Times New Roman" w:cs="Times New Roman"/>
          <w:sz w:val="14"/>
          <w:szCs w:val="14"/>
        </w:rPr>
      </w:pPr>
      <w:r>
        <w:rPr>
          <w:rFonts w:eastAsia="Times New Roman" w:cs="Times New Roman" w:ascii="Times New Roman" w:hAnsi="Times New Roman"/>
          <w:sz w:val="14"/>
          <w:szCs w:val="14"/>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729" w:gutter="0" w:header="0" w:top="1134" w:footer="0" w:bottom="5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Calibri">
    <w:charset w:val="01"/>
    <w:family w:val="swiss"/>
    <w:pitch w:val="default"/>
  </w:font>
  <w:font w:name="Courier New">
    <w:charset w:val="01"/>
    <w:family w:val="auto"/>
    <w:pitch w:val="default"/>
  </w:font>
  <w:font w:name="PT Astra Serif">
    <w:charset w:val="01"/>
    <w:family w:val="roman"/>
    <w:pitch w:val="default"/>
  </w:font>
  <w:font w:name="Liberation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left="72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left="72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1" distT="0" distB="0" distL="114300" distR="114300" simplePos="0" locked="0" layoutInCell="0" allowOverlap="1" relativeHeight="48">
              <wp:simplePos x="0" y="0"/>
              <wp:positionH relativeFrom="rightMargin">
                <wp:align>right</wp:align>
              </wp:positionH>
              <wp:positionV relativeFrom="margin">
                <wp:align>center</wp:align>
              </wp:positionV>
              <wp:extent cx="727710" cy="329565"/>
              <wp:effectExtent l="0" t="0" r="0" b="0"/>
              <wp:wrapNone/>
              <wp:docPr id="2" name="Врезка4"/>
              <a:graphic xmlns:a="http://schemas.openxmlformats.org/drawingml/2006/main">
                <a:graphicData uri="http://schemas.microsoft.com/office/word/2010/wordprocessingShape">
                  <wps:wsp>
                    <wps:cNvSpPr txBox="1"/>
                    <wps:spPr>
                      <a:xfrm>
                        <a:off x="0" y="0"/>
                        <a:ext cx="727710" cy="329565"/>
                      </a:xfrm>
                      <a:prstGeom prst="rect"/>
                      <a:solidFill>
                        <a:srgbClr val="FFFFFF"/>
                      </a:solidFill>
                    </wps:spPr>
                    <wps:txbx>
                      <w:txbxContent>
                        <w:sdt>
                          <w:sdtPr>
                            <w:docPartObj>
                              <w:docPartGallery w:val="Page Numbers (Margins)"/>
                              <w:docPartUnique w:val="true"/>
                            </w:docPartObj>
                            <w:id w:val="1001314539"/>
                          </w:sdtPr>
                          <w:sdtContent>
                            <w:p>
                              <w:pPr>
                                <w:pStyle w:val="Style24"/>
                                <w:pBdr>
                                  <w:bottom w:val="single" w:sz="4" w:space="1" w:color="000000"/>
                                </w:pBdr>
                                <w:spacing w:before="0" w:after="160"/>
                                <w:rPr/>
                              </w:pPr>
                              <w:r>
                                <w:rPr/>
                                <w:fldChar w:fldCharType="begin"/>
                              </w:r>
                              <w:r>
                                <w:rPr/>
                                <w:instrText xml:space="preserve"> PAGE </w:instrText>
                              </w:r>
                              <w:r>
                                <w:rPr/>
                                <w:fldChar w:fldCharType="separate"/>
                              </w:r>
                              <w:r>
                                <w:rPr/>
                                <w:t>14</w:t>
                              </w:r>
                              <w:r>
                                <w:rPr/>
                                <w:fldChar w:fldCharType="end"/>
                              </w:r>
                            </w:p>
                          </w:sdtContent>
                        </w:sdt>
                      </w:txbxContent>
                    </wps:txbx>
                    <wps:bodyPr anchor="t" lIns="91440" tIns="45720" rIns="91440" bIns="45720">
                      <a:noAutofit/>
                    </wps:bodyPr>
                  </wps:wsp>
                </a:graphicData>
              </a:graphic>
            </wp:anchor>
          </w:drawing>
        </mc:Choice>
        <mc:Fallback>
          <w:pict>
            <v:rect fillcolor="#FFFFFF" stroked="f" strokeweight="0pt" style="position:absolute;rotation:-0;width:57.3pt;height:25.95pt;mso-wrap-distance-left:9pt;mso-wrap-distance-right:9pt;mso-wrap-distance-top:0pt;mso-wrap-distance-bottom:0pt;margin-top:372.9pt;mso-position-vertical:center;mso-position-vertical-relative:margin;margin-left:-29.85pt;mso-position-horizontal:right;mso-position-horizontal-relative:text">
              <v:textbox>
                <w:txbxContent>
                  <w:sdt>
                    <w:sdtPr>
                      <w:docPartObj>
                        <w:docPartGallery w:val="Page Numbers (Margins)"/>
                        <w:docPartUnique w:val="true"/>
                      </w:docPartObj>
                      <w:id w:val="1001314539"/>
                    </w:sdtPr>
                    <w:sdtContent>
                      <w:p>
                        <w:pPr>
                          <w:pStyle w:val="Style24"/>
                          <w:pBdr>
                            <w:bottom w:val="single" w:sz="4" w:space="1" w:color="000000"/>
                          </w:pBdr>
                          <w:spacing w:before="0" w:after="160"/>
                          <w:rPr/>
                        </w:pPr>
                        <w:r>
                          <w:rPr/>
                          <w:fldChar w:fldCharType="begin"/>
                        </w:r>
                        <w:r>
                          <w:rPr/>
                          <w:instrText xml:space="preserve"> PAGE </w:instrText>
                        </w:r>
                        <w:r>
                          <w:rPr/>
                          <w:fldChar w:fldCharType="separate"/>
                        </w:r>
                        <w:r>
                          <w:rPr/>
                          <w:t>14</w:t>
                        </w:r>
                        <w:r>
                          <w:rPr/>
                          <w:fldChar w:fldCharType="end"/>
                        </w:r>
                      </w:p>
                    </w:sdtContent>
                  </w:sdt>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1" distT="0" distB="0" distL="114300" distR="114300" simplePos="0" locked="0" layoutInCell="0" allowOverlap="1" relativeHeight="48">
              <wp:simplePos x="0" y="0"/>
              <wp:positionH relativeFrom="rightMargin">
                <wp:align>right</wp:align>
              </wp:positionH>
              <wp:positionV relativeFrom="margin">
                <wp:align>center</wp:align>
              </wp:positionV>
              <wp:extent cx="727710" cy="329565"/>
              <wp:effectExtent l="0" t="0" r="0" b="0"/>
              <wp:wrapNone/>
              <wp:docPr id="3" name="Врезка4"/>
              <a:graphic xmlns:a="http://schemas.openxmlformats.org/drawingml/2006/main">
                <a:graphicData uri="http://schemas.microsoft.com/office/word/2010/wordprocessingShape">
                  <wps:wsp>
                    <wps:cNvSpPr txBox="1"/>
                    <wps:spPr>
                      <a:xfrm>
                        <a:off x="0" y="0"/>
                        <a:ext cx="727710" cy="329565"/>
                      </a:xfrm>
                      <a:prstGeom prst="rect"/>
                      <a:solidFill>
                        <a:srgbClr val="FFFFFF"/>
                      </a:solidFill>
                    </wps:spPr>
                    <wps:txbx>
                      <w:txbxContent>
                        <w:sdt>
                          <w:sdtPr>
                            <w:docPartObj>
                              <w:docPartGallery w:val="Page Numbers (Margins)"/>
                              <w:docPartUnique w:val="true"/>
                            </w:docPartObj>
                            <w:id w:val="1001314539"/>
                          </w:sdtPr>
                          <w:sdtContent>
                            <w:p>
                              <w:pPr>
                                <w:pStyle w:val="Style24"/>
                                <w:pBdr>
                                  <w:bottom w:val="single" w:sz="4" w:space="1" w:color="000000"/>
                                </w:pBdr>
                                <w:spacing w:before="0" w:after="160"/>
                                <w:rPr/>
                              </w:pPr>
                              <w:r>
                                <w:rPr/>
                                <w:fldChar w:fldCharType="begin"/>
                              </w:r>
                              <w:r>
                                <w:rPr/>
                                <w:instrText xml:space="preserve"> PAGE </w:instrText>
                              </w:r>
                              <w:r>
                                <w:rPr/>
                                <w:fldChar w:fldCharType="separate"/>
                              </w:r>
                              <w:r>
                                <w:rPr/>
                                <w:t>14</w:t>
                              </w:r>
                              <w:r>
                                <w:rPr/>
                                <w:fldChar w:fldCharType="end"/>
                              </w:r>
                            </w:p>
                          </w:sdtContent>
                        </w:sdt>
                      </w:txbxContent>
                    </wps:txbx>
                    <wps:bodyPr anchor="t" lIns="91440" tIns="45720" rIns="91440" bIns="45720">
                      <a:noAutofit/>
                    </wps:bodyPr>
                  </wps:wsp>
                </a:graphicData>
              </a:graphic>
            </wp:anchor>
          </w:drawing>
        </mc:Choice>
        <mc:Fallback>
          <w:pict>
            <v:rect fillcolor="#FFFFFF" stroked="f" strokeweight="0pt" style="position:absolute;rotation:-0;width:57.3pt;height:25.95pt;mso-wrap-distance-left:9pt;mso-wrap-distance-right:9pt;mso-wrap-distance-top:0pt;mso-wrap-distance-bottom:0pt;margin-top:372.9pt;mso-position-vertical:center;mso-position-vertical-relative:margin;margin-left:-29.85pt;mso-position-horizontal:right;mso-position-horizontal-relative:text">
              <v:textbox>
                <w:txbxContent>
                  <w:sdt>
                    <w:sdtPr>
                      <w:docPartObj>
                        <w:docPartGallery w:val="Page Numbers (Margins)"/>
                        <w:docPartUnique w:val="true"/>
                      </w:docPartObj>
                      <w:id w:val="1001314539"/>
                    </w:sdtPr>
                    <w:sdtContent>
                      <w:p>
                        <w:pPr>
                          <w:pStyle w:val="Style24"/>
                          <w:pBdr>
                            <w:bottom w:val="single" w:sz="4" w:space="1" w:color="000000"/>
                          </w:pBdr>
                          <w:spacing w:before="0" w:after="160"/>
                          <w:rPr/>
                        </w:pPr>
                        <w:r>
                          <w:rPr/>
                          <w:fldChar w:fldCharType="begin"/>
                        </w:r>
                        <w:r>
                          <w:rPr/>
                          <w:instrText xml:space="preserve"> PAGE </w:instrText>
                        </w:r>
                        <w:r>
                          <w:rPr/>
                          <w:fldChar w:fldCharType="separate"/>
                        </w:r>
                        <w:r>
                          <w:rPr/>
                          <w:t>14</w:t>
                        </w:r>
                        <w:r>
                          <w:rPr/>
                          <w:fldChar w:fldCharType="end"/>
                        </w:r>
                      </w:p>
                    </w:sdtContent>
                  </w:sdt>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28" w:hanging="360"/>
      </w:pPr>
      <w:rPr/>
    </w:lvl>
    <w:lvl w:ilvl="1">
      <w:start w:val="1"/>
      <w:isLgl/>
      <w:numFmt w:val="decimal"/>
      <w:lvlText w:val="%1.%2."/>
      <w:lvlJc w:val="left"/>
      <w:pPr>
        <w:tabs>
          <w:tab w:val="num" w:pos="0"/>
        </w:tabs>
        <w:ind w:left="1080" w:hanging="72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800" w:hanging="1440"/>
      </w:pPr>
      <w:rPr/>
    </w:lvl>
    <w:lvl w:ilvl="6">
      <w:start w:val="1"/>
      <w:isLgl/>
      <w:numFmt w:val="decimal"/>
      <w:lvlText w:val="%1.%2.%3.%4.%5.%6.%7."/>
      <w:lvlJc w:val="left"/>
      <w:pPr>
        <w:tabs>
          <w:tab w:val="num" w:pos="0"/>
        </w:tabs>
        <w:ind w:left="2160" w:hanging="1800"/>
      </w:pPr>
      <w:rPr/>
    </w:lvl>
    <w:lvl w:ilvl="7">
      <w:start w:val="1"/>
      <w:isLgl/>
      <w:numFmt w:val="decimal"/>
      <w:lvlText w:val="%1.%2.%3.%4.%5.%6.%7.%8."/>
      <w:lvlJc w:val="left"/>
      <w:pPr>
        <w:tabs>
          <w:tab w:val="num" w:pos="0"/>
        </w:tabs>
        <w:ind w:left="2160" w:hanging="1800"/>
      </w:pPr>
      <w:rPr/>
    </w:lvl>
    <w:lvl w:ilvl="8">
      <w:start w:val="1"/>
      <w:isLgl/>
      <w:numFmt w:val="decimal"/>
      <w:lvlText w:val="%1.%2.%3.%4.%5.%6.%7.%8.%9."/>
      <w:lvlJc w:val="left"/>
      <w:pPr>
        <w:tabs>
          <w:tab w:val="num" w:pos="0"/>
        </w:tabs>
        <w:ind w:left="2520" w:hanging="21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3"/>
      <w:numFmt w:val="decimal"/>
      <w:lvlText w:val="%1"/>
      <w:lvlJc w:val="left"/>
      <w:pPr>
        <w:tabs>
          <w:tab w:val="num" w:pos="0"/>
        </w:tabs>
        <w:ind w:left="720" w:hanging="360"/>
      </w:pPr>
      <w:rPr>
        <w:rFonts w:eastAsia="Calibri" w:eastAsia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9"/>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61c32"/>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1"/>
    <w:uiPriority w:val="9"/>
    <w:qFormat/>
    <w:rsid w:val="00995a9f"/>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link w:val="2"/>
    <w:uiPriority w:val="9"/>
    <w:qFormat/>
    <w:rsid w:val="003a28a2"/>
    <w:pPr>
      <w:spacing w:lineRule="auto" w:line="240" w:beforeAutospacing="1" w:afterAutospacing="1"/>
      <w:outlineLvl w:val="1"/>
    </w:pPr>
    <w:rPr>
      <w:rFonts w:ascii="Times New Roman" w:hAnsi="Times New Roman" w:eastAsia="Times New Roman" w:cs="Times New Roman"/>
      <w:b/>
      <w:bCs/>
      <w:sz w:val="36"/>
      <w:szCs w:val="36"/>
      <w:lang w:eastAsia="ru-RU"/>
    </w:rPr>
  </w:style>
  <w:style w:type="paragraph" w:styleId="Heading3">
    <w:name w:val="heading 3"/>
    <w:basedOn w:val="Normal"/>
    <w:link w:val="3"/>
    <w:uiPriority w:val="9"/>
    <w:qFormat/>
    <w:rsid w:val="003a28a2"/>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uiPriority w:val="9"/>
    <w:qFormat/>
    <w:rsid w:val="003a28a2"/>
    <w:rPr>
      <w:rFonts w:ascii="Times New Roman" w:hAnsi="Times New Roman" w:eastAsia="Times New Roman" w:cs="Times New Roman"/>
      <w:b/>
      <w:bCs/>
      <w:sz w:val="36"/>
      <w:szCs w:val="36"/>
      <w:lang w:eastAsia="ru-RU"/>
    </w:rPr>
  </w:style>
  <w:style w:type="character" w:styleId="3" w:customStyle="1">
    <w:name w:val="Заголовок 3 Знак"/>
    <w:basedOn w:val="DefaultParagraphFont"/>
    <w:uiPriority w:val="9"/>
    <w:qFormat/>
    <w:rsid w:val="003a28a2"/>
    <w:rPr>
      <w:rFonts w:ascii="Times New Roman" w:hAnsi="Times New Roman" w:eastAsia="Times New Roman" w:cs="Times New Roman"/>
      <w:b/>
      <w:bCs/>
      <w:sz w:val="27"/>
      <w:szCs w:val="27"/>
      <w:lang w:eastAsia="ru-RU"/>
    </w:rPr>
  </w:style>
  <w:style w:type="character" w:styleId="Style11" w:customStyle="1">
    <w:name w:val="Текст выноски Знак"/>
    <w:basedOn w:val="DefaultParagraphFont"/>
    <w:link w:val="BalloonText"/>
    <w:uiPriority w:val="99"/>
    <w:semiHidden/>
    <w:qFormat/>
    <w:rsid w:val="003a28a2"/>
    <w:rPr>
      <w:rFonts w:ascii="Tahoma" w:hAnsi="Tahoma" w:eastAsia="Times New Roman" w:cs="Tahoma"/>
      <w:sz w:val="16"/>
      <w:szCs w:val="16"/>
      <w:lang w:eastAsia="ru-RU"/>
    </w:rPr>
  </w:style>
  <w:style w:type="character" w:styleId="1" w:customStyle="1">
    <w:name w:val="Гиперссылка1"/>
    <w:basedOn w:val="DefaultParagraphFont"/>
    <w:uiPriority w:val="99"/>
    <w:unhideWhenUsed/>
    <w:qFormat/>
    <w:rsid w:val="003a28a2"/>
    <w:rPr>
      <w:color w:val="0000FF"/>
      <w:u w:val="single"/>
    </w:rPr>
  </w:style>
  <w:style w:type="character" w:styleId="Style12" w:customStyle="1">
    <w:name w:val="Основной текст с отступом Знак"/>
    <w:basedOn w:val="DefaultParagraphFont"/>
    <w:qFormat/>
    <w:rsid w:val="003a28a2"/>
    <w:rPr>
      <w:rFonts w:ascii="Times New Roman" w:hAnsi="Times New Roman" w:eastAsia="Times New Roman" w:cs="Times New Roman"/>
      <w:sz w:val="28"/>
      <w:szCs w:val="24"/>
      <w:lang w:eastAsia="ru-RU"/>
    </w:rPr>
  </w:style>
  <w:style w:type="character" w:styleId="Style13" w:customStyle="1">
    <w:name w:val="Верхний колонтитул Знак"/>
    <w:basedOn w:val="DefaultParagraphFont"/>
    <w:uiPriority w:val="99"/>
    <w:qFormat/>
    <w:rsid w:val="003a28a2"/>
    <w:rPr>
      <w:rFonts w:eastAsia="Times New Roman"/>
      <w:lang w:eastAsia="ru-RU"/>
    </w:rPr>
  </w:style>
  <w:style w:type="character" w:styleId="Style14" w:customStyle="1">
    <w:name w:val="Нижний колонтитул Знак"/>
    <w:basedOn w:val="DefaultParagraphFont"/>
    <w:uiPriority w:val="99"/>
    <w:qFormat/>
    <w:rsid w:val="003a28a2"/>
    <w:rPr>
      <w:rFonts w:eastAsia="Times New Roman"/>
      <w:lang w:eastAsia="ru-RU"/>
    </w:rPr>
  </w:style>
  <w:style w:type="character" w:styleId="Style15" w:customStyle="1">
    <w:name w:val="Основной текст Знак"/>
    <w:basedOn w:val="DefaultParagraphFont"/>
    <w:uiPriority w:val="99"/>
    <w:qFormat/>
    <w:rsid w:val="003a28a2"/>
    <w:rPr>
      <w:rFonts w:eastAsia="Times New Roman"/>
      <w:lang w:eastAsia="ru-RU"/>
    </w:rPr>
  </w:style>
  <w:style w:type="character" w:styleId="Strong">
    <w:name w:val="Strong"/>
    <w:basedOn w:val="DefaultParagraphFont"/>
    <w:uiPriority w:val="22"/>
    <w:qFormat/>
    <w:rsid w:val="003a28a2"/>
    <w:rPr>
      <w:b/>
      <w:bCs/>
    </w:rPr>
  </w:style>
  <w:style w:type="character" w:styleId="2Calibri11pt" w:customStyle="1">
    <w:name w:val="Основной текст (2) + Calibri;11 pt;Полужирный"/>
    <w:qFormat/>
    <w:rsid w:val="003a28a2"/>
    <w:rPr>
      <w:rFonts w:ascii="Calibri" w:hAnsi="Calibri" w:eastAsia="Calibri" w:cs="Calibri"/>
      <w:b/>
      <w:bCs/>
      <w:color w:val="000000"/>
      <w:spacing w:val="0"/>
      <w:w w:val="100"/>
      <w:sz w:val="22"/>
      <w:szCs w:val="22"/>
      <w:shd w:fill="FFFFFF" w:val="clear"/>
      <w:lang w:val="ru-RU" w:eastAsia="ru-RU" w:bidi="ru-RU"/>
    </w:rPr>
  </w:style>
  <w:style w:type="character" w:styleId="Hyperlink">
    <w:name w:val="Hyperlink"/>
    <w:basedOn w:val="DefaultParagraphFont"/>
    <w:uiPriority w:val="99"/>
    <w:unhideWhenUsed/>
    <w:rsid w:val="003a28a2"/>
    <w:rPr>
      <w:color w:themeColor="hyperlink" w:val="0563C1"/>
      <w:u w:val="single"/>
    </w:rPr>
  </w:style>
  <w:style w:type="character" w:styleId="Style16" w:customStyle="1">
    <w:name w:val="Текст Знак"/>
    <w:basedOn w:val="DefaultParagraphFont"/>
    <w:link w:val="PlainText"/>
    <w:uiPriority w:val="99"/>
    <w:qFormat/>
    <w:rsid w:val="00bd5ed7"/>
    <w:rPr>
      <w:rFonts w:ascii="Courier New" w:hAnsi="Courier New" w:eastAsia="Times New Roman" w:cs="Times New Roman"/>
      <w:sz w:val="20"/>
      <w:szCs w:val="20"/>
      <w:lang w:eastAsia="ru-RU"/>
    </w:rPr>
  </w:style>
  <w:style w:type="character" w:styleId="21" w:customStyle="1">
    <w:name w:val="Основной текст с отступом 2 Знак"/>
    <w:basedOn w:val="DefaultParagraphFont"/>
    <w:link w:val="BodyTextIndent2"/>
    <w:uiPriority w:val="99"/>
    <w:semiHidden/>
    <w:qFormat/>
    <w:rsid w:val="00943aac"/>
    <w:rPr/>
  </w:style>
  <w:style w:type="character" w:styleId="FontStyle33" w:customStyle="1">
    <w:name w:val="Font Style33"/>
    <w:uiPriority w:val="99"/>
    <w:qFormat/>
    <w:rsid w:val="00de1964"/>
    <w:rPr>
      <w:rFonts w:ascii="Times New Roman" w:hAnsi="Times New Roman"/>
      <w:sz w:val="22"/>
    </w:rPr>
  </w:style>
  <w:style w:type="character" w:styleId="LineNumber">
    <w:name w:val="line number"/>
    <w:basedOn w:val="DefaultParagraphFont"/>
    <w:uiPriority w:val="99"/>
    <w:semiHidden/>
    <w:unhideWhenUsed/>
    <w:rsid w:val="00371e4d"/>
    <w:rPr/>
  </w:style>
  <w:style w:type="character" w:styleId="11" w:customStyle="1">
    <w:name w:val="Заголовок 1 Знак"/>
    <w:basedOn w:val="DefaultParagraphFont"/>
    <w:uiPriority w:val="9"/>
    <w:qFormat/>
    <w:rsid w:val="00995a9f"/>
    <w:rPr>
      <w:rFonts w:ascii="Times New Roman" w:hAnsi="Times New Roman" w:eastAsia="Times New Roman" w:cs="Times New Roman"/>
      <w:b/>
      <w:bCs/>
      <w:kern w:val="2"/>
      <w:sz w:val="48"/>
      <w:szCs w:val="48"/>
      <w:lang w:eastAsia="ru-RU"/>
    </w:rPr>
  </w:style>
  <w:style w:type="character" w:styleId="c5" w:customStyle="1">
    <w:name w:val="c5"/>
    <w:basedOn w:val="DefaultParagraphFont"/>
    <w:qFormat/>
    <w:rsid w:val="00995a9f"/>
    <w:rPr/>
  </w:style>
  <w:style w:type="character" w:styleId="22" w:customStyle="1">
    <w:name w:val="Основной текст (2)_"/>
    <w:link w:val="23"/>
    <w:qFormat/>
    <w:rsid w:val="00995a9f"/>
    <w:rPr>
      <w:rFonts w:ascii="Times New Roman" w:hAnsi="Times New Roman" w:eastAsia="Times New Roman" w:cs="Times New Roman"/>
      <w:sz w:val="28"/>
      <w:szCs w:val="28"/>
      <w:shd w:fill="FFFFFF" w:val="clear"/>
    </w:rPr>
  </w:style>
  <w:style w:type="character" w:styleId="2Calibri4pt" w:customStyle="1">
    <w:name w:val="Основной текст (2) + Calibri;4 pt"/>
    <w:qFormat/>
    <w:rsid w:val="00995a9f"/>
    <w:rPr>
      <w:rFonts w:ascii="Calibri" w:hAnsi="Calibri" w:eastAsia="Calibri" w:cs="Calibri"/>
      <w:color w:val="000000"/>
      <w:spacing w:val="0"/>
      <w:w w:val="100"/>
      <w:sz w:val="8"/>
      <w:szCs w:val="8"/>
      <w:shd w:fill="FFFFFF" w:val="clear"/>
      <w:lang w:val="ru-RU" w:eastAsia="ru-RU" w:bidi="ru-RU"/>
    </w:rPr>
  </w:style>
  <w:style w:type="character" w:styleId="submenu-table" w:customStyle="1">
    <w:name w:val="submenu-table"/>
    <w:uiPriority w:val="99"/>
    <w:qFormat/>
    <w:rsid w:val="00995a9f"/>
    <w:rPr/>
  </w:style>
  <w:style w:type="character" w:styleId="c2" w:customStyle="1">
    <w:name w:val="c2"/>
    <w:basedOn w:val="DefaultParagraphFont"/>
    <w:qFormat/>
    <w:rsid w:val="00995a9f"/>
    <w:rPr/>
  </w:style>
  <w:style w:type="character" w:styleId="FollowedHyperlink">
    <w:name w:val="FollowedHyperlink"/>
    <w:basedOn w:val="DefaultParagraphFont"/>
    <w:uiPriority w:val="99"/>
    <w:semiHidden/>
    <w:unhideWhenUsed/>
    <w:rsid w:val="00995a9f"/>
    <w:rPr>
      <w:color w:val="800080"/>
      <w:u w:val="single"/>
    </w:rPr>
  </w:style>
  <w:style w:type="character" w:styleId="c3" w:customStyle="1">
    <w:name w:val="c3"/>
    <w:basedOn w:val="DefaultParagraphFont"/>
    <w:qFormat/>
    <w:rsid w:val="00995a9f"/>
    <w:rPr/>
  </w:style>
  <w:style w:type="character" w:styleId="c53" w:customStyle="1">
    <w:name w:val="c53"/>
    <w:basedOn w:val="DefaultParagraphFont"/>
    <w:qFormat/>
    <w:rsid w:val="00995a9f"/>
    <w:rPr/>
  </w:style>
  <w:style w:type="character" w:styleId="c38" w:customStyle="1">
    <w:name w:val="c38"/>
    <w:basedOn w:val="DefaultParagraphFont"/>
    <w:qFormat/>
    <w:rsid w:val="00995a9f"/>
    <w:rPr/>
  </w:style>
  <w:style w:type="character" w:styleId="c32" w:customStyle="1">
    <w:name w:val="c32"/>
    <w:basedOn w:val="DefaultParagraphFont"/>
    <w:qFormat/>
    <w:rsid w:val="00995a9f"/>
    <w:rPr/>
  </w:style>
  <w:style w:type="character" w:styleId="c0" w:customStyle="1">
    <w:name w:val="c0"/>
    <w:basedOn w:val="DefaultParagraphFont"/>
    <w:qFormat/>
    <w:rsid w:val="00995a9f"/>
    <w:rPr/>
  </w:style>
  <w:style w:type="character" w:styleId="c8" w:customStyle="1">
    <w:name w:val="c8"/>
    <w:basedOn w:val="DefaultParagraphFont"/>
    <w:qFormat/>
    <w:rsid w:val="00995a9f"/>
    <w:rPr/>
  </w:style>
  <w:style w:type="character" w:styleId="c35" w:customStyle="1">
    <w:name w:val="c35"/>
    <w:basedOn w:val="DefaultParagraphFont"/>
    <w:qFormat/>
    <w:rsid w:val="00995a9f"/>
    <w:rPr/>
  </w:style>
  <w:style w:type="character" w:styleId="c40" w:customStyle="1">
    <w:name w:val="c40"/>
    <w:basedOn w:val="DefaultParagraphFont"/>
    <w:qFormat/>
    <w:rsid w:val="00995a9f"/>
    <w:rPr/>
  </w:style>
  <w:style w:type="character" w:styleId="c34" w:customStyle="1">
    <w:name w:val="c34"/>
    <w:basedOn w:val="DefaultParagraphFont"/>
    <w:qFormat/>
    <w:rsid w:val="00995a9f"/>
    <w:rPr/>
  </w:style>
  <w:style w:type="character" w:styleId="c50" w:customStyle="1">
    <w:name w:val="c50"/>
    <w:basedOn w:val="DefaultParagraphFont"/>
    <w:qFormat/>
    <w:rsid w:val="00995a9f"/>
    <w:rPr/>
  </w:style>
  <w:style w:type="character" w:styleId="c19" w:customStyle="1">
    <w:name w:val="c19"/>
    <w:basedOn w:val="DefaultParagraphFont"/>
    <w:qFormat/>
    <w:rsid w:val="00995a9f"/>
    <w:rPr/>
  </w:style>
  <w:style w:type="character" w:styleId="c45" w:customStyle="1">
    <w:name w:val="c45"/>
    <w:basedOn w:val="DefaultParagraphFont"/>
    <w:qFormat/>
    <w:rsid w:val="00995a9f"/>
    <w:rPr/>
  </w:style>
  <w:style w:type="character" w:styleId="c39" w:customStyle="1">
    <w:name w:val="c39"/>
    <w:basedOn w:val="DefaultParagraphFont"/>
    <w:qFormat/>
    <w:rsid w:val="00995a9f"/>
    <w:rPr/>
  </w:style>
  <w:style w:type="character" w:styleId="c25" w:customStyle="1">
    <w:name w:val="c25"/>
    <w:basedOn w:val="DefaultParagraphFont"/>
    <w:qFormat/>
    <w:rsid w:val="00995a9f"/>
    <w:rPr/>
  </w:style>
  <w:style w:type="character" w:styleId="c21" w:customStyle="1">
    <w:name w:val="c21"/>
    <w:basedOn w:val="DefaultParagraphFont"/>
    <w:qFormat/>
    <w:rsid w:val="00995a9f"/>
    <w:rPr/>
  </w:style>
  <w:style w:type="character" w:styleId="c15" w:customStyle="1">
    <w:name w:val="c15"/>
    <w:basedOn w:val="DefaultParagraphFont"/>
    <w:qFormat/>
    <w:rsid w:val="00995a9f"/>
    <w:rPr/>
  </w:style>
  <w:style w:type="character" w:styleId="c14" w:customStyle="1">
    <w:name w:val="c14"/>
    <w:basedOn w:val="DefaultParagraphFont"/>
    <w:qFormat/>
    <w:rsid w:val="00995a9f"/>
    <w:rPr/>
  </w:style>
  <w:style w:type="character" w:styleId="c23" w:customStyle="1">
    <w:name w:val="c23"/>
    <w:basedOn w:val="DefaultParagraphFont"/>
    <w:qFormat/>
    <w:rsid w:val="00995a9f"/>
    <w:rPr/>
  </w:style>
  <w:style w:type="character" w:styleId="c16" w:customStyle="1">
    <w:name w:val="c16"/>
    <w:basedOn w:val="DefaultParagraphFont"/>
    <w:qFormat/>
    <w:rsid w:val="00995a9f"/>
    <w:rPr/>
  </w:style>
  <w:style w:type="character" w:styleId="c22" w:customStyle="1">
    <w:name w:val="c22"/>
    <w:basedOn w:val="DefaultParagraphFont"/>
    <w:qFormat/>
    <w:rsid w:val="00995a9f"/>
    <w:rPr/>
  </w:style>
  <w:style w:type="character" w:styleId="Zag11" w:customStyle="1">
    <w:name w:val="Zag_11"/>
    <w:qFormat/>
    <w:rsid w:val="00995a9f"/>
    <w:rPr/>
  </w:style>
  <w:style w:type="character" w:styleId="r372aefa6" w:customStyle="1">
    <w:name w:val="r372aefa6"/>
    <w:basedOn w:val="DefaultParagraphFont"/>
    <w:qFormat/>
    <w:rsid w:val="00995a9f"/>
    <w:rPr/>
  </w:style>
  <w:style w:type="character" w:styleId="ucf247d7" w:customStyle="1">
    <w:name w:val="ucf247d7"/>
    <w:basedOn w:val="DefaultParagraphFont"/>
    <w:qFormat/>
    <w:rsid w:val="00995a9f"/>
    <w:rPr/>
  </w:style>
  <w:style w:type="character" w:styleId="Emphasis">
    <w:name w:val="Emphasis"/>
    <w:basedOn w:val="DefaultParagraphFont"/>
    <w:uiPriority w:val="20"/>
    <w:qFormat/>
    <w:rsid w:val="00cd47c2"/>
    <w:rPr>
      <w:i/>
      <w:iCs/>
    </w:rPr>
  </w:style>
  <w:style w:type="character" w:styleId="Style17" w:customStyle="1">
    <w:name w:val="Без интервала Знак"/>
    <w:link w:val="NoSpacing"/>
    <w:qFormat/>
    <w:locked/>
    <w:rsid w:val="0098052d"/>
    <w:rPr>
      <w:rFonts w:ascii="Calibri" w:hAnsi="Calibri" w:eastAsia="Calibri" w:cs="Times New Roman"/>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99"/>
    <w:unhideWhenUsed/>
    <w:rsid w:val="003a28a2"/>
    <w:pPr>
      <w:spacing w:lineRule="auto" w:line="276" w:before="0" w:after="120"/>
    </w:pPr>
    <w:rPr>
      <w:rFonts w:eastAsia="Times New Roman"/>
      <w:lang w:eastAsia="ru-RU"/>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1"/>
    <w:uiPriority w:val="99"/>
    <w:semiHidden/>
    <w:unhideWhenUsed/>
    <w:qFormat/>
    <w:rsid w:val="003a28a2"/>
    <w:pPr>
      <w:spacing w:lineRule="auto" w:line="240" w:before="0" w:after="0"/>
    </w:pPr>
    <w:rPr>
      <w:rFonts w:ascii="Tahoma" w:hAnsi="Tahoma" w:eastAsia="Times New Roman" w:cs="Tahoma"/>
      <w:sz w:val="16"/>
      <w:szCs w:val="16"/>
      <w:lang w:eastAsia="ru-RU"/>
    </w:rPr>
  </w:style>
  <w:style w:type="paragraph" w:styleId="BodyTextIndent">
    <w:name w:val="Body Text Indent"/>
    <w:basedOn w:val="Normal"/>
    <w:link w:val="Style12"/>
    <w:rsid w:val="003a28a2"/>
    <w:pPr>
      <w:spacing w:lineRule="auto" w:line="240" w:before="0" w:after="0"/>
      <w:ind w:left="1080"/>
    </w:pPr>
    <w:rPr>
      <w:rFonts w:ascii="Times New Roman" w:hAnsi="Times New Roman" w:eastAsia="Times New Roman" w:cs="Times New Roman"/>
      <w:sz w:val="28"/>
      <w:szCs w:val="24"/>
      <w:lang w:eastAsia="ru-RU"/>
    </w:rPr>
  </w:style>
  <w:style w:type="paragraph" w:styleId="ListParagraph">
    <w:name w:val="List Paragraph"/>
    <w:basedOn w:val="Normal"/>
    <w:uiPriority w:val="34"/>
    <w:qFormat/>
    <w:rsid w:val="003a28a2"/>
    <w:pPr>
      <w:spacing w:lineRule="auto" w:line="276" w:before="0" w:after="200"/>
      <w:ind w:left="720"/>
      <w:contextualSpacing/>
    </w:pPr>
    <w:rPr>
      <w:rFonts w:eastAsia="Times New Roman"/>
      <w:lang w:eastAsia="ru-RU"/>
    </w:rPr>
  </w:style>
  <w:style w:type="paragraph" w:styleId="HeaderandFooter">
    <w:name w:val="Header and Footer"/>
    <w:basedOn w:val="Normal"/>
    <w:qFormat/>
    <w:pPr/>
    <w:rPr/>
  </w:style>
  <w:style w:type="paragraph" w:styleId="Header">
    <w:name w:val="header"/>
    <w:basedOn w:val="Normal"/>
    <w:link w:val="Style13"/>
    <w:uiPriority w:val="99"/>
    <w:unhideWhenUsed/>
    <w:rsid w:val="003a28a2"/>
    <w:pPr>
      <w:tabs>
        <w:tab w:val="clear" w:pos="708"/>
        <w:tab w:val="center" w:pos="4677" w:leader="none"/>
        <w:tab w:val="right" w:pos="9355" w:leader="none"/>
      </w:tabs>
      <w:spacing w:lineRule="auto" w:line="240" w:before="0" w:after="0"/>
    </w:pPr>
    <w:rPr>
      <w:rFonts w:eastAsia="Times New Roman"/>
      <w:lang w:eastAsia="ru-RU"/>
    </w:rPr>
  </w:style>
  <w:style w:type="paragraph" w:styleId="Footer">
    <w:name w:val="footer"/>
    <w:basedOn w:val="Normal"/>
    <w:link w:val="Style14"/>
    <w:uiPriority w:val="99"/>
    <w:unhideWhenUsed/>
    <w:rsid w:val="003a28a2"/>
    <w:pPr>
      <w:tabs>
        <w:tab w:val="clear" w:pos="708"/>
        <w:tab w:val="center" w:pos="4677" w:leader="none"/>
        <w:tab w:val="right" w:pos="9355" w:leader="none"/>
      </w:tabs>
      <w:spacing w:lineRule="auto" w:line="240" w:before="0" w:after="0"/>
    </w:pPr>
    <w:rPr>
      <w:rFonts w:eastAsia="Times New Roman"/>
      <w:lang w:eastAsia="ru-RU"/>
    </w:rPr>
  </w:style>
  <w:style w:type="paragraph" w:styleId="NoSpacing">
    <w:name w:val="No Spacing"/>
    <w:link w:val="Style17"/>
    <w:qFormat/>
    <w:rsid w:val="003a28a2"/>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3a28a2"/>
    <w:pPr>
      <w:spacing w:lineRule="auto" w:line="240" w:beforeAutospacing="1" w:afterAutospacing="1"/>
    </w:pPr>
    <w:rPr>
      <w:rFonts w:ascii="Times New Roman" w:hAnsi="Times New Roman" w:eastAsia="Times New Roman" w:cs="Times New Roman"/>
      <w:sz w:val="24"/>
      <w:szCs w:val="24"/>
      <w:lang w:eastAsia="ru-RU"/>
    </w:rPr>
  </w:style>
  <w:style w:type="paragraph" w:styleId="must-log-in" w:customStyle="1">
    <w:name w:val="must-log-in"/>
    <w:basedOn w:val="Normal"/>
    <w:qFormat/>
    <w:rsid w:val="003a28a2"/>
    <w:pPr>
      <w:spacing w:lineRule="auto" w:line="240" w:beforeAutospacing="1" w:afterAutospacing="1"/>
    </w:pPr>
    <w:rPr>
      <w:rFonts w:ascii="Times New Roman" w:hAnsi="Times New Roman" w:eastAsia="Times New Roman" w:cs="Times New Roman"/>
      <w:sz w:val="24"/>
      <w:szCs w:val="24"/>
      <w:lang w:eastAsia="ru-RU"/>
    </w:rPr>
  </w:style>
  <w:style w:type="paragraph" w:styleId="copy" w:customStyle="1">
    <w:name w:val="copy"/>
    <w:basedOn w:val="Normal"/>
    <w:qFormat/>
    <w:rsid w:val="003a28a2"/>
    <w:pPr>
      <w:spacing w:lineRule="auto" w:line="240" w:beforeAutospacing="1" w:afterAutospacing="1"/>
    </w:pPr>
    <w:rPr>
      <w:rFonts w:ascii="Times New Roman" w:hAnsi="Times New Roman" w:eastAsia="Times New Roman" w:cs="Times New Roman"/>
      <w:sz w:val="24"/>
      <w:szCs w:val="24"/>
      <w:lang w:eastAsia="ru-RU"/>
    </w:rPr>
  </w:style>
  <w:style w:type="paragraph" w:styleId="PlainText">
    <w:name w:val="Plain Text"/>
    <w:basedOn w:val="Normal"/>
    <w:link w:val="Style16"/>
    <w:uiPriority w:val="99"/>
    <w:qFormat/>
    <w:rsid w:val="00bd5ed7"/>
    <w:pPr>
      <w:spacing w:lineRule="auto" w:line="240" w:before="0" w:after="0"/>
    </w:pPr>
    <w:rPr>
      <w:rFonts w:ascii="Courier New" w:hAnsi="Courier New" w:eastAsia="Times New Roman" w:cs="Times New Roman"/>
      <w:sz w:val="20"/>
      <w:szCs w:val="20"/>
      <w:lang w:eastAsia="ru-RU"/>
    </w:rPr>
  </w:style>
  <w:style w:type="paragraph" w:styleId="BodyTextIndent2">
    <w:name w:val="Body Text Indent 2"/>
    <w:basedOn w:val="Normal"/>
    <w:link w:val="21"/>
    <w:uiPriority w:val="99"/>
    <w:semiHidden/>
    <w:unhideWhenUsed/>
    <w:qFormat/>
    <w:rsid w:val="00943aac"/>
    <w:pPr>
      <w:spacing w:lineRule="auto" w:line="480" w:before="0" w:after="120"/>
      <w:ind w:left="283"/>
    </w:pPr>
    <w:rPr/>
  </w:style>
  <w:style w:type="paragraph" w:styleId="Style21" w:customStyle="1">
    <w:name w:val="Style21"/>
    <w:basedOn w:val="Normal"/>
    <w:uiPriority w:val="99"/>
    <w:qFormat/>
    <w:rsid w:val="00de1964"/>
    <w:pPr>
      <w:widowControl w:val="false"/>
      <w:spacing w:lineRule="exact" w:line="275" w:before="0" w:after="0"/>
      <w:ind w:firstLine="552"/>
      <w:jc w:val="both"/>
    </w:pPr>
    <w:rPr>
      <w:rFonts w:ascii="Times New Roman" w:hAnsi="Times New Roman" w:eastAsia="Calibri" w:cs="Times New Roman"/>
      <w:sz w:val="24"/>
      <w:szCs w:val="24"/>
      <w:lang w:eastAsia="ru-RU"/>
    </w:rPr>
  </w:style>
  <w:style w:type="paragraph" w:styleId="23" w:customStyle="1">
    <w:name w:val="Основной текст (2)"/>
    <w:basedOn w:val="Normal"/>
    <w:link w:val="22"/>
    <w:qFormat/>
    <w:rsid w:val="00995a9f"/>
    <w:pPr>
      <w:widowControl w:val="false"/>
      <w:shd w:val="clear" w:color="auto" w:fill="FFFFFF"/>
      <w:spacing w:lineRule="exact" w:line="322" w:before="0" w:after="0"/>
      <w:jc w:val="both"/>
    </w:pPr>
    <w:rPr>
      <w:rFonts w:ascii="Times New Roman" w:hAnsi="Times New Roman" w:eastAsia="Times New Roman" w:cs="Times New Roman"/>
      <w:sz w:val="28"/>
      <w:szCs w:val="28"/>
    </w:rPr>
  </w:style>
  <w:style w:type="paragraph" w:styleId="c13" w:customStyle="1">
    <w:name w:val="c13"/>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Style20" w:customStyle="1">
    <w:name w:val="Содержимое таблицы"/>
    <w:basedOn w:val="Normal"/>
    <w:qFormat/>
    <w:rsid w:val="00995a9f"/>
    <w:pPr>
      <w:widowControl w:val="false"/>
      <w:suppressLineNumbers/>
      <w:suppressAutoHyphens w:val="true"/>
      <w:spacing w:lineRule="auto" w:line="240" w:before="0" w:after="0"/>
      <w:textAlignment w:val="baseline"/>
    </w:pPr>
    <w:rPr>
      <w:rFonts w:ascii="Liberation Serif" w:hAnsi="Liberation Serif" w:eastAsia="DejaVu Sans" w:cs="DejaVu Sans"/>
      <w:kern w:val="2"/>
      <w:sz w:val="24"/>
      <w:szCs w:val="24"/>
      <w:lang w:eastAsia="zh-CN" w:bidi="hi-IN"/>
    </w:rPr>
  </w:style>
  <w:style w:type="paragraph" w:styleId="c9" w:customStyle="1">
    <w:name w:val="c9"/>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1" w:customStyle="1">
    <w:name w:val="c1"/>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18" w:customStyle="1">
    <w:name w:val="c18"/>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26" w:customStyle="1">
    <w:name w:val="c2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17" w:customStyle="1">
    <w:name w:val="c1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4" w:customStyle="1">
    <w:name w:val="c44"/>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 w:customStyle="1">
    <w:name w:val="c4"/>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9" w:customStyle="1">
    <w:name w:val="c49"/>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36" w:customStyle="1">
    <w:name w:val="c3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3" w:customStyle="1">
    <w:name w:val="c43"/>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51" w:customStyle="1">
    <w:name w:val="c51"/>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86" w:customStyle="1">
    <w:name w:val="c8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58" w:customStyle="1">
    <w:name w:val="c58"/>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37" w:customStyle="1">
    <w:name w:val="c3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77" w:customStyle="1">
    <w:name w:val="c7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75" w:customStyle="1">
    <w:name w:val="c75"/>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70" w:customStyle="1">
    <w:name w:val="c70"/>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7" w:customStyle="1">
    <w:name w:val="c4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57" w:customStyle="1">
    <w:name w:val="c5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78" w:customStyle="1">
    <w:name w:val="c78"/>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64" w:customStyle="1">
    <w:name w:val="c64"/>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6" w:customStyle="1">
    <w:name w:val="c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87" w:customStyle="1">
    <w:name w:val="c8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27" w:customStyle="1">
    <w:name w:val="c2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Standard" w:customStyle="1">
    <w:name w:val="Standard"/>
    <w:qFormat/>
    <w:rsid w:val="00995a9f"/>
    <w:pPr>
      <w:widowControl w:val="false"/>
      <w:suppressAutoHyphens w:val="true"/>
      <w:bidi w:val="0"/>
      <w:spacing w:lineRule="auto" w:line="240" w:before="0" w:after="0"/>
      <w:jc w:val="left"/>
      <w:textAlignment w:val="baseline"/>
    </w:pPr>
    <w:rPr>
      <w:rFonts w:ascii="Liberation Serif" w:hAnsi="Liberation Serif" w:eastAsia="DejaVu Sans" w:cs="DejaVu Sans"/>
      <w:color w:val="auto"/>
      <w:kern w:val="2"/>
      <w:sz w:val="24"/>
      <w:szCs w:val="24"/>
      <w:lang w:eastAsia="zh-CN" w:bidi="hi-IN" w:val="ru-RU"/>
    </w:rPr>
  </w:style>
  <w:style w:type="paragraph" w:styleId="Style22" w:customStyle="1">
    <w:name w:val="Горизонтальная линия"/>
    <w:basedOn w:val="Standard"/>
    <w:next w:val="Normal"/>
    <w:qFormat/>
    <w:rsid w:val="00995a9f"/>
    <w:pPr>
      <w:suppressLineNumbers/>
      <w:pBdr>
        <w:bottom w:val="double" w:sz="2" w:space="0" w:color="808080"/>
      </w:pBdr>
      <w:spacing w:before="0" w:after="283"/>
    </w:pPr>
    <w:rPr>
      <w:sz w:val="12"/>
      <w:szCs w:val="12"/>
    </w:rPr>
  </w:style>
  <w:style w:type="paragraph" w:styleId="c56" w:customStyle="1">
    <w:name w:val="c5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31" w:customStyle="1">
    <w:name w:val="c31"/>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20" w:customStyle="1">
    <w:name w:val="c20"/>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6" w:customStyle="1">
    <w:name w:val="c46"/>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24" w:customStyle="1">
    <w:name w:val="c24"/>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54" w:customStyle="1">
    <w:name w:val="c54"/>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42" w:customStyle="1">
    <w:name w:val="c42"/>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12" w:customStyle="1">
    <w:name w:val="c12"/>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28" w:customStyle="1">
    <w:name w:val="c28"/>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c7" w:customStyle="1">
    <w:name w:val="c7"/>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Heading51" w:customStyle="1">
    <w:name w:val="Heading 51"/>
    <w:basedOn w:val="Normal"/>
    <w:uiPriority w:val="99"/>
    <w:qFormat/>
    <w:rsid w:val="00995a9f"/>
    <w:pPr>
      <w:widowControl w:val="false"/>
      <w:spacing w:lineRule="auto" w:line="240" w:before="0" w:after="0"/>
      <w:ind w:hanging="287" w:left="2072"/>
      <w:jc w:val="both"/>
      <w:outlineLvl w:val="5"/>
    </w:pPr>
    <w:rPr>
      <w:rFonts w:ascii="Times New Roman" w:hAnsi="Times New Roman" w:eastAsia="Times New Roman" w:cs="Times New Roman"/>
      <w:b/>
      <w:bCs/>
      <w:i/>
      <w:sz w:val="24"/>
      <w:szCs w:val="24"/>
      <w:lang w:eastAsia="ru-RU"/>
    </w:rPr>
  </w:style>
  <w:style w:type="paragraph" w:styleId="Style23" w:customStyle="1">
    <w:name w:val="основной текст"/>
    <w:uiPriority w:val="99"/>
    <w:qFormat/>
    <w:rsid w:val="00995a9f"/>
    <w:pPr>
      <w:widowControl/>
      <w:tabs>
        <w:tab w:val="clear" w:pos="708"/>
        <w:tab w:val="left" w:pos="283" w:leader="none"/>
        <w:tab w:val="left" w:pos="510" w:leader="none"/>
      </w:tabs>
      <w:bidi w:val="0"/>
      <w:spacing w:lineRule="atLeast" w:line="244" w:before="0" w:after="0"/>
      <w:ind w:firstLine="283"/>
      <w:jc w:val="both"/>
    </w:pPr>
    <w:rPr>
      <w:rFonts w:ascii="Times New Roman" w:hAnsi="Times New Roman" w:eastAsia="Calibri" w:cs="Times New Roman"/>
      <w:color w:val="000000"/>
      <w:kern w:val="0"/>
      <w:sz w:val="20"/>
      <w:szCs w:val="20"/>
      <w:lang w:eastAsia="ru-RU" w:val="ru-RU" w:bidi="ar-SA"/>
    </w:rPr>
  </w:style>
  <w:style w:type="paragraph" w:styleId="western" w:customStyle="1">
    <w:name w:val="western"/>
    <w:basedOn w:val="Normal"/>
    <w:qFormat/>
    <w:rsid w:val="00995a9f"/>
    <w:pPr>
      <w:spacing w:lineRule="auto" w:line="240" w:beforeAutospacing="1" w:afterAutospacing="1"/>
    </w:pPr>
    <w:rPr>
      <w:rFonts w:ascii="Times New Roman" w:hAnsi="Times New Roman" w:eastAsia="Times New Roman" w:cs="Times New Roman"/>
      <w:sz w:val="24"/>
      <w:szCs w:val="24"/>
      <w:lang w:eastAsia="ru-RU"/>
    </w:rPr>
  </w:style>
  <w:style w:type="paragraph" w:styleId="Style24">
    <w:name w:val="Содержимое врезки"/>
    <w:basedOn w:val="Normal"/>
    <w:qFormat/>
    <w:pPr/>
    <w:rPr/>
  </w:style>
  <w:style w:type="numbering" w:styleId="Style25" w:default="1">
    <w:name w:val="Без списка"/>
    <w:uiPriority w:val="99"/>
    <w:semiHidden/>
    <w:unhideWhenUsed/>
    <w:qFormat/>
  </w:style>
  <w:style w:type="numbering" w:styleId="12" w:customStyle="1">
    <w:name w:val="Нет списка1"/>
    <w:uiPriority w:val="99"/>
    <w:semiHidden/>
    <w:unhideWhenUsed/>
    <w:qFormat/>
    <w:rsid w:val="003a28a2"/>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3a28a2"/>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ingust.ru/suomi"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92F2-37F2-4BF9-983E-1A9F955D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Application>LibreOffice/24.8.4.2$Linux_X86_64 LibreOffice_project/480$Build-2</Application>
  <AppVersion>15.0000</AppVersion>
  <Pages>47</Pages>
  <Words>5989</Words>
  <Characters>36639</Characters>
  <CharactersWithSpaces>43287</CharactersWithSpaces>
  <Paragraphs>1187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2018-11-22T16:45:00Z</dcterms:created>
  <dc:creator>user</dc:creator>
  <dc:description/>
  <dc:language>ru-RU</dc:language>
  <cp:lastModifiedBy/>
  <cp:lastPrinted>2026-03-02T07:08:00Z</cp:lastPrinted>
  <dcterms:modified xsi:type="dcterms:W3CDTF">2026-03-05T10:32:48Z</dcterms:modified>
  <cp:revision>173</cp:revision>
  <dc:subject/>
  <dc:title/>
</cp:coreProperties>
</file>

<file path=docProps/custom.xml><?xml version="1.0" encoding="utf-8"?>
<Properties xmlns="http://schemas.openxmlformats.org/officeDocument/2006/custom-properties" xmlns:vt="http://schemas.openxmlformats.org/officeDocument/2006/docPropsVTypes"/>
</file>